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69B3" w14:textId="21991B6B" w:rsidR="006A7A99" w:rsidRDefault="005043A1" w:rsidP="007011C0">
      <w:pPr>
        <w:jc w:val="center"/>
        <w:rPr>
          <w:b/>
          <w:sz w:val="24"/>
          <w:szCs w:val="24"/>
        </w:rPr>
      </w:pPr>
      <w:r>
        <w:rPr>
          <w:b/>
          <w:sz w:val="24"/>
          <w:szCs w:val="24"/>
        </w:rPr>
        <w:t>Academic</w:t>
      </w:r>
      <w:r w:rsidR="007011C0">
        <w:rPr>
          <w:b/>
          <w:sz w:val="24"/>
          <w:szCs w:val="24"/>
        </w:rPr>
        <w:t xml:space="preserve"> Achievement Teaching Programme</w:t>
      </w:r>
      <w:r w:rsidR="001125C9">
        <w:rPr>
          <w:b/>
          <w:sz w:val="24"/>
          <w:szCs w:val="24"/>
        </w:rPr>
        <w:t xml:space="preserve"> (Arts, Social and Professional Studies Faculty)</w:t>
      </w:r>
    </w:p>
    <w:p w14:paraId="4B0949BA" w14:textId="187091CC" w:rsidR="005747C0" w:rsidRDefault="005747C0" w:rsidP="005747C0">
      <w:pPr>
        <w:rPr>
          <w:b/>
          <w:sz w:val="24"/>
          <w:szCs w:val="24"/>
        </w:rPr>
      </w:pPr>
      <w:r>
        <w:rPr>
          <w:b/>
          <w:sz w:val="24"/>
          <w:szCs w:val="24"/>
        </w:rPr>
        <w:t>This</w:t>
      </w:r>
      <w:r w:rsidR="00DF1E4F">
        <w:rPr>
          <w:b/>
          <w:sz w:val="24"/>
          <w:szCs w:val="24"/>
        </w:rPr>
        <w:t xml:space="preserve"> is designed </w:t>
      </w:r>
      <w:r w:rsidR="006F6FD4">
        <w:rPr>
          <w:b/>
          <w:sz w:val="24"/>
          <w:szCs w:val="24"/>
        </w:rPr>
        <w:t xml:space="preserve">as a voluntary programme of additional acadmeic skills classes, </w:t>
      </w:r>
      <w:r w:rsidR="00DF1E4F">
        <w:rPr>
          <w:b/>
          <w:sz w:val="24"/>
          <w:szCs w:val="24"/>
        </w:rPr>
        <w:t xml:space="preserve">so that </w:t>
      </w:r>
      <w:r>
        <w:rPr>
          <w:b/>
          <w:sz w:val="24"/>
          <w:szCs w:val="24"/>
        </w:rPr>
        <w:t xml:space="preserve">students </w:t>
      </w:r>
      <w:r w:rsidR="00DF1E4F">
        <w:rPr>
          <w:b/>
          <w:sz w:val="24"/>
          <w:szCs w:val="24"/>
        </w:rPr>
        <w:t xml:space="preserve">can choose </w:t>
      </w:r>
      <w:r>
        <w:rPr>
          <w:b/>
          <w:sz w:val="24"/>
          <w:szCs w:val="24"/>
        </w:rPr>
        <w:t>to engage with</w:t>
      </w:r>
      <w:r w:rsidR="00DF1E4F">
        <w:rPr>
          <w:b/>
          <w:sz w:val="24"/>
          <w:szCs w:val="24"/>
        </w:rPr>
        <w:t xml:space="preserve"> it </w:t>
      </w:r>
      <w:r>
        <w:rPr>
          <w:b/>
          <w:sz w:val="24"/>
          <w:szCs w:val="24"/>
        </w:rPr>
        <w:t xml:space="preserve">as a fully scaffolded and complete course or to participate </w:t>
      </w:r>
      <w:r w:rsidR="004A67B5">
        <w:rPr>
          <w:b/>
          <w:sz w:val="24"/>
          <w:szCs w:val="24"/>
        </w:rPr>
        <w:t xml:space="preserve">whenever </w:t>
      </w:r>
      <w:r>
        <w:rPr>
          <w:b/>
          <w:sz w:val="24"/>
          <w:szCs w:val="24"/>
        </w:rPr>
        <w:t>they choose</w:t>
      </w:r>
      <w:r w:rsidR="00DF1E4F">
        <w:rPr>
          <w:b/>
          <w:sz w:val="24"/>
          <w:szCs w:val="24"/>
        </w:rPr>
        <w:t>.</w:t>
      </w:r>
      <w:r>
        <w:rPr>
          <w:b/>
          <w:sz w:val="24"/>
          <w:szCs w:val="24"/>
        </w:rPr>
        <w:t xml:space="preserve">  </w:t>
      </w:r>
    </w:p>
    <w:tbl>
      <w:tblPr>
        <w:tblStyle w:val="TableGrid"/>
        <w:tblW w:w="14761" w:type="dxa"/>
        <w:tblInd w:w="-998" w:type="dxa"/>
        <w:tblLook w:val="04A0" w:firstRow="1" w:lastRow="0" w:firstColumn="1" w:lastColumn="0" w:noHBand="0" w:noVBand="1"/>
      </w:tblPr>
      <w:tblGrid>
        <w:gridCol w:w="2995"/>
        <w:gridCol w:w="3402"/>
        <w:gridCol w:w="5245"/>
        <w:gridCol w:w="3119"/>
      </w:tblGrid>
      <w:tr w:rsidR="00955112" w:rsidRPr="005B7257" w14:paraId="64583E86" w14:textId="77777777" w:rsidTr="00955112">
        <w:trPr>
          <w:trHeight w:val="848"/>
        </w:trPr>
        <w:tc>
          <w:tcPr>
            <w:tcW w:w="2995" w:type="dxa"/>
            <w:shd w:val="clear" w:color="auto" w:fill="auto"/>
          </w:tcPr>
          <w:p w14:paraId="70FE7C62" w14:textId="23479344" w:rsidR="00955112" w:rsidRPr="006827FD" w:rsidRDefault="00955112" w:rsidP="006A7A99">
            <w:pPr>
              <w:rPr>
                <w:b/>
                <w:sz w:val="24"/>
                <w:szCs w:val="24"/>
              </w:rPr>
            </w:pPr>
            <w:r>
              <w:rPr>
                <w:b/>
                <w:sz w:val="24"/>
                <w:szCs w:val="24"/>
              </w:rPr>
              <w:t>Class title and LOs</w:t>
            </w:r>
          </w:p>
        </w:tc>
        <w:tc>
          <w:tcPr>
            <w:tcW w:w="3402" w:type="dxa"/>
            <w:shd w:val="clear" w:color="auto" w:fill="auto"/>
          </w:tcPr>
          <w:p w14:paraId="7582A453" w14:textId="77777777" w:rsidR="00955112" w:rsidRDefault="00955112" w:rsidP="006A7A99">
            <w:pPr>
              <w:rPr>
                <w:b/>
                <w:sz w:val="24"/>
                <w:szCs w:val="24"/>
              </w:rPr>
            </w:pPr>
            <w:r>
              <w:rPr>
                <w:b/>
                <w:sz w:val="24"/>
                <w:szCs w:val="24"/>
              </w:rPr>
              <w:t xml:space="preserve">Student-facing information for booking. </w:t>
            </w:r>
          </w:p>
          <w:p w14:paraId="32FB349F" w14:textId="47DA618D" w:rsidR="00955112" w:rsidRPr="006827FD" w:rsidRDefault="00955112" w:rsidP="006A7A99">
            <w:pPr>
              <w:rPr>
                <w:b/>
                <w:sz w:val="24"/>
                <w:szCs w:val="24"/>
              </w:rPr>
            </w:pPr>
            <w:r w:rsidRPr="00B818C8">
              <w:rPr>
                <w:sz w:val="24"/>
                <w:szCs w:val="24"/>
              </w:rPr>
              <w:t>Using the ‘writing a great assignment’</w:t>
            </w:r>
            <w:r>
              <w:rPr>
                <w:sz w:val="24"/>
                <w:szCs w:val="24"/>
              </w:rPr>
              <w:t xml:space="preserve"> theme throughout is intended to resonate with students’ priorities and highlight the range of activities and skills that underpin writing an assignment. </w:t>
            </w:r>
          </w:p>
        </w:tc>
        <w:tc>
          <w:tcPr>
            <w:tcW w:w="5245" w:type="dxa"/>
            <w:shd w:val="clear" w:color="auto" w:fill="auto"/>
          </w:tcPr>
          <w:p w14:paraId="352A049D" w14:textId="64874D3D" w:rsidR="00955112" w:rsidRPr="00B818C8" w:rsidRDefault="00955112" w:rsidP="00D91156">
            <w:pPr>
              <w:rPr>
                <w:b/>
                <w:sz w:val="24"/>
                <w:szCs w:val="24"/>
              </w:rPr>
            </w:pPr>
            <w:r>
              <w:rPr>
                <w:b/>
                <w:sz w:val="24"/>
                <w:szCs w:val="24"/>
              </w:rPr>
              <w:t>Skills Development</w:t>
            </w:r>
          </w:p>
          <w:p w14:paraId="004784F7" w14:textId="4D6252B9" w:rsidR="00955112" w:rsidRPr="007011C0" w:rsidRDefault="00955112" w:rsidP="00D91156">
            <w:pPr>
              <w:rPr>
                <w:sz w:val="24"/>
                <w:szCs w:val="24"/>
              </w:rPr>
            </w:pPr>
            <w:r w:rsidRPr="007011C0">
              <w:rPr>
                <w:sz w:val="24"/>
                <w:szCs w:val="24"/>
              </w:rPr>
              <w:t>The programme is scaffolded to facilitate the development of a range of academic skills but the three strands of criticality, digital capabilities and personal development and wellbeing</w:t>
            </w:r>
            <w:r>
              <w:rPr>
                <w:sz w:val="24"/>
                <w:szCs w:val="24"/>
              </w:rPr>
              <w:t>* are embedded throughout. H</w:t>
            </w:r>
            <w:r w:rsidRPr="007011C0">
              <w:rPr>
                <w:sz w:val="24"/>
                <w:szCs w:val="24"/>
              </w:rPr>
              <w:t xml:space="preserve">ow </w:t>
            </w:r>
            <w:r>
              <w:rPr>
                <w:sz w:val="24"/>
                <w:szCs w:val="24"/>
              </w:rPr>
              <w:t xml:space="preserve">learning </w:t>
            </w:r>
            <w:r w:rsidRPr="007011C0">
              <w:rPr>
                <w:sz w:val="24"/>
                <w:szCs w:val="24"/>
              </w:rPr>
              <w:t>activities are designed to e</w:t>
            </w:r>
            <w:r>
              <w:rPr>
                <w:sz w:val="24"/>
                <w:szCs w:val="24"/>
              </w:rPr>
              <w:t>nable this is highlighted below:</w:t>
            </w:r>
            <w:r w:rsidRPr="007011C0">
              <w:rPr>
                <w:sz w:val="24"/>
                <w:szCs w:val="24"/>
              </w:rPr>
              <w:t xml:space="preserve"> </w:t>
            </w:r>
          </w:p>
          <w:p w14:paraId="6895D33A" w14:textId="77777777" w:rsidR="00955112" w:rsidRDefault="00955112" w:rsidP="00D91156">
            <w:pPr>
              <w:rPr>
                <w:b/>
                <w:color w:val="7030A0"/>
                <w:sz w:val="24"/>
                <w:szCs w:val="24"/>
              </w:rPr>
            </w:pPr>
            <w:r>
              <w:rPr>
                <w:b/>
                <w:color w:val="538135" w:themeColor="accent6" w:themeShade="BF"/>
                <w:sz w:val="24"/>
                <w:szCs w:val="24"/>
              </w:rPr>
              <w:t>C</w:t>
            </w:r>
            <w:r w:rsidRPr="006A15F3">
              <w:rPr>
                <w:b/>
                <w:color w:val="538135" w:themeColor="accent6" w:themeShade="BF"/>
                <w:sz w:val="24"/>
                <w:szCs w:val="24"/>
              </w:rPr>
              <w:t>ritical</w:t>
            </w:r>
            <w:r>
              <w:rPr>
                <w:b/>
                <w:color w:val="538135" w:themeColor="accent6" w:themeShade="BF"/>
                <w:sz w:val="24"/>
                <w:szCs w:val="24"/>
              </w:rPr>
              <w:t xml:space="preserve">ity; </w:t>
            </w:r>
            <w:r w:rsidRPr="007011C0">
              <w:rPr>
                <w:b/>
                <w:color w:val="C45911" w:themeColor="accent2" w:themeShade="BF"/>
                <w:sz w:val="24"/>
                <w:szCs w:val="24"/>
              </w:rPr>
              <w:t>D</w:t>
            </w:r>
            <w:r w:rsidRPr="006A15F3">
              <w:rPr>
                <w:b/>
                <w:color w:val="C45911" w:themeColor="accent2" w:themeShade="BF"/>
                <w:sz w:val="24"/>
                <w:szCs w:val="24"/>
              </w:rPr>
              <w:t>igital</w:t>
            </w:r>
            <w:r>
              <w:rPr>
                <w:b/>
                <w:color w:val="C45911" w:themeColor="accent2" w:themeShade="BF"/>
                <w:sz w:val="24"/>
                <w:szCs w:val="24"/>
              </w:rPr>
              <w:t xml:space="preserve"> capabilities; </w:t>
            </w:r>
            <w:r w:rsidRPr="006A15F3">
              <w:rPr>
                <w:b/>
                <w:color w:val="7030A0"/>
                <w:sz w:val="24"/>
                <w:szCs w:val="24"/>
              </w:rPr>
              <w:t>Persona</w:t>
            </w:r>
            <w:r>
              <w:rPr>
                <w:b/>
                <w:color w:val="7030A0"/>
                <w:sz w:val="24"/>
                <w:szCs w:val="24"/>
              </w:rPr>
              <w:t xml:space="preserve">l development/wellbeing </w:t>
            </w:r>
          </w:p>
          <w:p w14:paraId="2383186C" w14:textId="06893F1F" w:rsidR="00955112" w:rsidRPr="007011C0" w:rsidRDefault="00955112" w:rsidP="00E66E75">
            <w:pPr>
              <w:rPr>
                <w:b/>
                <w:color w:val="538135" w:themeColor="accent6" w:themeShade="BF"/>
                <w:sz w:val="24"/>
                <w:szCs w:val="24"/>
              </w:rPr>
            </w:pPr>
            <w:r>
              <w:rPr>
                <w:sz w:val="24"/>
                <w:szCs w:val="24"/>
              </w:rPr>
              <w:t>*</w:t>
            </w:r>
            <w:proofErr w:type="gramStart"/>
            <w:r w:rsidRPr="007011C0">
              <w:rPr>
                <w:sz w:val="24"/>
                <w:szCs w:val="24"/>
              </w:rPr>
              <w:t>building</w:t>
            </w:r>
            <w:proofErr w:type="gramEnd"/>
            <w:r w:rsidRPr="007011C0">
              <w:rPr>
                <w:sz w:val="24"/>
                <w:szCs w:val="24"/>
              </w:rPr>
              <w:t xml:space="preserve"> confidence a</w:t>
            </w:r>
            <w:r>
              <w:rPr>
                <w:sz w:val="24"/>
                <w:szCs w:val="24"/>
              </w:rPr>
              <w:t>nd encouraging self-efficacy underpin all classes, whereas this refers to specific aspects of their wellbeing</w:t>
            </w:r>
          </w:p>
        </w:tc>
        <w:tc>
          <w:tcPr>
            <w:tcW w:w="3119" w:type="dxa"/>
            <w:shd w:val="clear" w:color="auto" w:fill="auto"/>
          </w:tcPr>
          <w:p w14:paraId="040C36AE" w14:textId="37A20841" w:rsidR="00955112" w:rsidRDefault="00955112" w:rsidP="00D91156">
            <w:pPr>
              <w:rPr>
                <w:b/>
                <w:sz w:val="24"/>
                <w:szCs w:val="24"/>
              </w:rPr>
            </w:pPr>
            <w:r>
              <w:rPr>
                <w:b/>
                <w:sz w:val="24"/>
                <w:szCs w:val="24"/>
              </w:rPr>
              <w:t xml:space="preserve">Inclusivity and Decolonisation. </w:t>
            </w:r>
          </w:p>
          <w:p w14:paraId="59759126" w14:textId="0DC5AB30" w:rsidR="00955112" w:rsidRPr="004D0F96" w:rsidRDefault="00955112" w:rsidP="00DF1E4F">
            <w:pPr>
              <w:rPr>
                <w:b/>
                <w:sz w:val="24"/>
                <w:szCs w:val="24"/>
              </w:rPr>
            </w:pPr>
            <w:r w:rsidRPr="00D91156">
              <w:rPr>
                <w:sz w:val="24"/>
                <w:szCs w:val="24"/>
              </w:rPr>
              <w:t>This is to be reflected throughout the class themes and teaching resources. Where appropr</w:t>
            </w:r>
            <w:r>
              <w:rPr>
                <w:sz w:val="24"/>
                <w:szCs w:val="24"/>
              </w:rPr>
              <w:t xml:space="preserve">iate, these respond to specific </w:t>
            </w:r>
            <w:r w:rsidRPr="00D91156">
              <w:rPr>
                <w:sz w:val="24"/>
                <w:szCs w:val="24"/>
              </w:rPr>
              <w:t>highli</w:t>
            </w:r>
            <w:r>
              <w:rPr>
                <w:sz w:val="24"/>
                <w:szCs w:val="24"/>
              </w:rPr>
              <w:t>ghts from the EDI calendar. R</w:t>
            </w:r>
            <w:r w:rsidRPr="00D91156">
              <w:rPr>
                <w:sz w:val="24"/>
                <w:szCs w:val="24"/>
              </w:rPr>
              <w:t xml:space="preserve">eligious celebrations </w:t>
            </w:r>
            <w:proofErr w:type="gramStart"/>
            <w:r w:rsidRPr="00D91156">
              <w:rPr>
                <w:sz w:val="24"/>
                <w:szCs w:val="24"/>
              </w:rPr>
              <w:t xml:space="preserve">will be </w:t>
            </w:r>
            <w:r>
              <w:rPr>
                <w:sz w:val="24"/>
                <w:szCs w:val="24"/>
              </w:rPr>
              <w:t>also be</w:t>
            </w:r>
            <w:proofErr w:type="gramEnd"/>
            <w:r>
              <w:rPr>
                <w:sz w:val="24"/>
                <w:szCs w:val="24"/>
              </w:rPr>
              <w:t xml:space="preserve"> </w:t>
            </w:r>
            <w:r w:rsidRPr="00D91156">
              <w:rPr>
                <w:sz w:val="24"/>
                <w:szCs w:val="24"/>
              </w:rPr>
              <w:t>acknowledged</w:t>
            </w:r>
            <w:r>
              <w:rPr>
                <w:sz w:val="24"/>
                <w:szCs w:val="24"/>
              </w:rPr>
              <w:t xml:space="preserve">, by, for example, the first presentation slide including a celebratory message </w:t>
            </w:r>
            <w:r w:rsidRPr="00D91156">
              <w:rPr>
                <w:sz w:val="24"/>
                <w:szCs w:val="24"/>
              </w:rPr>
              <w:t>(some suggestions of these are included here).</w:t>
            </w:r>
          </w:p>
        </w:tc>
      </w:tr>
      <w:tr w:rsidR="00955112" w:rsidRPr="005B7257" w14:paraId="6C654F98" w14:textId="77777777" w:rsidTr="00955112">
        <w:trPr>
          <w:trHeight w:val="1338"/>
        </w:trPr>
        <w:tc>
          <w:tcPr>
            <w:tcW w:w="2995" w:type="dxa"/>
            <w:vMerge w:val="restart"/>
            <w:shd w:val="clear" w:color="auto" w:fill="auto"/>
          </w:tcPr>
          <w:p w14:paraId="37004519" w14:textId="77777777" w:rsidR="00955112" w:rsidRPr="00C4711E" w:rsidRDefault="00955112" w:rsidP="002F709E">
            <w:pPr>
              <w:rPr>
                <w:b/>
                <w:sz w:val="24"/>
                <w:szCs w:val="24"/>
              </w:rPr>
            </w:pPr>
            <w:r w:rsidRPr="00C4711E">
              <w:rPr>
                <w:b/>
                <w:sz w:val="24"/>
                <w:szCs w:val="24"/>
              </w:rPr>
              <w:t>Reading for your assignments</w:t>
            </w:r>
          </w:p>
          <w:p w14:paraId="5DAB6C7B" w14:textId="77777777" w:rsidR="00955112" w:rsidRDefault="00955112" w:rsidP="002F709E">
            <w:pPr>
              <w:rPr>
                <w:b/>
                <w:sz w:val="24"/>
                <w:szCs w:val="24"/>
              </w:rPr>
            </w:pPr>
          </w:p>
          <w:p w14:paraId="3A479DBD" w14:textId="77777777" w:rsidR="00955112" w:rsidRPr="00EF6BF1" w:rsidRDefault="00955112" w:rsidP="002F709E">
            <w:pPr>
              <w:pStyle w:val="NormalWeb"/>
              <w:spacing w:before="0" w:beforeAutospacing="0" w:after="0" w:afterAutospacing="0"/>
              <w:rPr>
                <w:rFonts w:ascii="Calibri" w:eastAsia="+mn-ea" w:hAnsi="Calibri" w:cs="+mn-cs"/>
                <w:color w:val="000000"/>
                <w:kern w:val="24"/>
              </w:rPr>
            </w:pPr>
            <w:r w:rsidRPr="00EF6BF1">
              <w:rPr>
                <w:rFonts w:ascii="Calibri" w:eastAsia="+mn-ea" w:hAnsi="Calibri" w:cs="+mn-cs"/>
                <w:color w:val="000000"/>
                <w:kern w:val="24"/>
              </w:rPr>
              <w:t xml:space="preserve">Explain the difference between </w:t>
            </w:r>
            <w:proofErr w:type="gramStart"/>
            <w:r w:rsidRPr="00EF6BF1">
              <w:rPr>
                <w:rFonts w:ascii="Calibri" w:eastAsia="+mn-ea" w:hAnsi="Calibri" w:cs="+mn-cs"/>
                <w:color w:val="000000"/>
                <w:kern w:val="24"/>
              </w:rPr>
              <w:t>note-taking</w:t>
            </w:r>
            <w:proofErr w:type="gramEnd"/>
            <w:r w:rsidRPr="00EF6BF1">
              <w:rPr>
                <w:rFonts w:ascii="Calibri" w:eastAsia="+mn-ea" w:hAnsi="Calibri" w:cs="+mn-cs"/>
                <w:color w:val="000000"/>
                <w:kern w:val="24"/>
              </w:rPr>
              <w:t xml:space="preserve"> and note-making</w:t>
            </w:r>
          </w:p>
          <w:p w14:paraId="02EB378F" w14:textId="77777777" w:rsidR="00955112" w:rsidRPr="00EF6BF1" w:rsidRDefault="00955112" w:rsidP="002F709E">
            <w:pPr>
              <w:pStyle w:val="NormalWeb"/>
              <w:spacing w:before="0" w:beforeAutospacing="0" w:after="0" w:afterAutospacing="0"/>
            </w:pPr>
          </w:p>
          <w:p w14:paraId="5588CB9F" w14:textId="77777777" w:rsidR="00955112" w:rsidRPr="00EF6BF1" w:rsidRDefault="00955112" w:rsidP="002F709E">
            <w:pPr>
              <w:pStyle w:val="NormalWeb"/>
              <w:spacing w:before="0" w:beforeAutospacing="0" w:after="0" w:afterAutospacing="0"/>
              <w:rPr>
                <w:rFonts w:ascii="Calibri" w:eastAsia="+mn-ea" w:hAnsi="Calibri" w:cs="+mn-cs"/>
                <w:color w:val="000000"/>
                <w:kern w:val="24"/>
              </w:rPr>
            </w:pPr>
            <w:r w:rsidRPr="00EF6BF1">
              <w:rPr>
                <w:rFonts w:ascii="Calibri" w:eastAsia="+mn-ea" w:hAnsi="Calibri" w:cs="+mn-cs"/>
                <w:color w:val="000000"/>
                <w:kern w:val="24"/>
              </w:rPr>
              <w:t>Use and evaluate different strategies for active reading and note-making</w:t>
            </w:r>
          </w:p>
          <w:p w14:paraId="6A05A809" w14:textId="77777777" w:rsidR="00955112" w:rsidRPr="00EF6BF1" w:rsidRDefault="00955112" w:rsidP="002F709E">
            <w:pPr>
              <w:pStyle w:val="NormalWeb"/>
              <w:spacing w:before="0" w:beforeAutospacing="0" w:after="0" w:afterAutospacing="0"/>
              <w:rPr>
                <w:rFonts w:ascii="Calibri" w:eastAsia="+mn-ea" w:hAnsi="Calibri" w:cs="+mn-cs"/>
                <w:color w:val="000000"/>
                <w:kern w:val="24"/>
              </w:rPr>
            </w:pPr>
          </w:p>
          <w:p w14:paraId="5356BEA8" w14:textId="77777777" w:rsidR="00955112" w:rsidRPr="00EF6BF1" w:rsidRDefault="00955112" w:rsidP="002F709E">
            <w:pPr>
              <w:pStyle w:val="NormalWeb"/>
              <w:spacing w:before="0" w:beforeAutospacing="0" w:after="0" w:afterAutospacing="0"/>
              <w:rPr>
                <w:rFonts w:ascii="Calibri" w:eastAsia="+mn-ea" w:hAnsi="Calibri" w:cs="+mn-cs"/>
                <w:color w:val="000000"/>
                <w:kern w:val="24"/>
              </w:rPr>
            </w:pPr>
            <w:r w:rsidRPr="00EF6BF1">
              <w:rPr>
                <w:rFonts w:ascii="Calibri" w:eastAsia="+mn-ea" w:hAnsi="Calibri" w:cs="+mn-cs"/>
                <w:color w:val="000000"/>
                <w:kern w:val="24"/>
              </w:rPr>
              <w:t>Formulate critical reading questions</w:t>
            </w:r>
            <w:r>
              <w:rPr>
                <w:rFonts w:ascii="Calibri" w:eastAsia="+mn-ea" w:hAnsi="Calibri" w:cs="+mn-cs"/>
                <w:color w:val="000000"/>
                <w:kern w:val="24"/>
              </w:rPr>
              <w:t xml:space="preserve"> relevant to your subject area</w:t>
            </w:r>
          </w:p>
          <w:p w14:paraId="5A39BBE3" w14:textId="77777777" w:rsidR="00955112" w:rsidRPr="00C4711E" w:rsidRDefault="00955112" w:rsidP="002F709E">
            <w:pPr>
              <w:rPr>
                <w:b/>
                <w:sz w:val="24"/>
                <w:szCs w:val="24"/>
              </w:rPr>
            </w:pPr>
          </w:p>
        </w:tc>
        <w:tc>
          <w:tcPr>
            <w:tcW w:w="3402" w:type="dxa"/>
            <w:vMerge w:val="restart"/>
            <w:shd w:val="clear" w:color="auto" w:fill="auto"/>
          </w:tcPr>
          <w:p w14:paraId="322B3A22" w14:textId="77777777" w:rsidR="00955112" w:rsidRPr="002D5638" w:rsidRDefault="00955112" w:rsidP="002F709E">
            <w:pPr>
              <w:rPr>
                <w:sz w:val="24"/>
                <w:szCs w:val="24"/>
              </w:rPr>
            </w:pPr>
            <w:r>
              <w:rPr>
                <w:sz w:val="24"/>
                <w:szCs w:val="24"/>
              </w:rPr>
              <w:lastRenderedPageBreak/>
              <w:t>Writing a great assignment starts with effective reading. So, t</w:t>
            </w:r>
            <w:r w:rsidRPr="002D5638">
              <w:rPr>
                <w:sz w:val="24"/>
                <w:szCs w:val="24"/>
              </w:rPr>
              <w:t>his class will cover:</w:t>
            </w:r>
          </w:p>
          <w:p w14:paraId="6FA59FD8" w14:textId="77777777" w:rsidR="00955112" w:rsidRPr="002D5638" w:rsidRDefault="00955112" w:rsidP="002F709E">
            <w:pPr>
              <w:pStyle w:val="ListParagraph"/>
              <w:numPr>
                <w:ilvl w:val="0"/>
                <w:numId w:val="1"/>
              </w:numPr>
              <w:rPr>
                <w:sz w:val="24"/>
                <w:szCs w:val="24"/>
              </w:rPr>
            </w:pPr>
            <w:r w:rsidRPr="002D5638">
              <w:rPr>
                <w:sz w:val="24"/>
                <w:szCs w:val="24"/>
              </w:rPr>
              <w:t>How</w:t>
            </w:r>
            <w:r>
              <w:rPr>
                <w:sz w:val="24"/>
                <w:szCs w:val="24"/>
              </w:rPr>
              <w:t xml:space="preserve"> to make useful </w:t>
            </w:r>
            <w:r w:rsidRPr="002D5638">
              <w:rPr>
                <w:sz w:val="24"/>
                <w:szCs w:val="24"/>
              </w:rPr>
              <w:t>notes for your assignments</w:t>
            </w:r>
          </w:p>
          <w:p w14:paraId="41C8F396" w14:textId="77777777" w:rsidR="00955112" w:rsidRPr="002D5638" w:rsidRDefault="00955112" w:rsidP="002F709E">
            <w:pPr>
              <w:rPr>
                <w:sz w:val="24"/>
                <w:szCs w:val="24"/>
              </w:rPr>
            </w:pPr>
          </w:p>
          <w:p w14:paraId="324BA268" w14:textId="77777777" w:rsidR="00955112" w:rsidRPr="002D5638" w:rsidRDefault="00955112" w:rsidP="002F709E">
            <w:pPr>
              <w:pStyle w:val="ListParagraph"/>
              <w:numPr>
                <w:ilvl w:val="0"/>
                <w:numId w:val="1"/>
              </w:numPr>
              <w:rPr>
                <w:sz w:val="24"/>
                <w:szCs w:val="24"/>
              </w:rPr>
            </w:pPr>
            <w:r w:rsidRPr="002D5638">
              <w:rPr>
                <w:sz w:val="24"/>
                <w:szCs w:val="24"/>
              </w:rPr>
              <w:t>How to read with critical analysis</w:t>
            </w:r>
          </w:p>
          <w:p w14:paraId="72A3D3EC" w14:textId="77777777" w:rsidR="00955112" w:rsidRPr="00C4711E" w:rsidRDefault="00955112" w:rsidP="002F709E">
            <w:pPr>
              <w:pStyle w:val="NormalWeb"/>
              <w:spacing w:before="0" w:beforeAutospacing="0" w:after="0" w:afterAutospacing="0"/>
              <w:rPr>
                <w:b/>
              </w:rPr>
            </w:pPr>
          </w:p>
        </w:tc>
        <w:tc>
          <w:tcPr>
            <w:tcW w:w="5245" w:type="dxa"/>
            <w:vMerge w:val="restart"/>
            <w:shd w:val="clear" w:color="auto" w:fill="auto"/>
          </w:tcPr>
          <w:p w14:paraId="0E95FF50" w14:textId="74894B24" w:rsidR="00955112" w:rsidRPr="00801316" w:rsidRDefault="00955112" w:rsidP="3B2DEE5A">
            <w:pPr>
              <w:rPr>
                <w:color w:val="538135" w:themeColor="accent6" w:themeShade="BF"/>
                <w:sz w:val="24"/>
                <w:szCs w:val="24"/>
              </w:rPr>
            </w:pPr>
            <w:r w:rsidRPr="3B2DEE5A">
              <w:rPr>
                <w:color w:val="538135" w:themeColor="accent6" w:themeShade="BF"/>
                <w:sz w:val="24"/>
                <w:szCs w:val="24"/>
              </w:rPr>
              <w:t>Analysis of the role reading plays in academic work</w:t>
            </w:r>
          </w:p>
          <w:p w14:paraId="521A9B93" w14:textId="6834E9A5" w:rsidR="00955112" w:rsidRPr="00801316" w:rsidRDefault="00955112" w:rsidP="00801316">
            <w:pPr>
              <w:rPr>
                <w:color w:val="538135" w:themeColor="accent6" w:themeShade="BF"/>
                <w:sz w:val="24"/>
                <w:szCs w:val="24"/>
              </w:rPr>
            </w:pPr>
            <w:r w:rsidRPr="3B2DEE5A">
              <w:rPr>
                <w:color w:val="538135" w:themeColor="accent6" w:themeShade="BF"/>
                <w:sz w:val="24"/>
                <w:szCs w:val="24"/>
              </w:rPr>
              <w:t>Critical reading approaches – developing and applying critical questioning of a source</w:t>
            </w:r>
          </w:p>
          <w:p w14:paraId="316B5EF1" w14:textId="6A06C4CD" w:rsidR="00955112" w:rsidRPr="00801316" w:rsidRDefault="00955112" w:rsidP="00801316">
            <w:pPr>
              <w:rPr>
                <w:color w:val="538135" w:themeColor="accent6" w:themeShade="BF"/>
                <w:sz w:val="24"/>
                <w:szCs w:val="24"/>
              </w:rPr>
            </w:pPr>
            <w:r>
              <w:rPr>
                <w:color w:val="538135" w:themeColor="accent6" w:themeShade="BF"/>
                <w:sz w:val="24"/>
                <w:szCs w:val="24"/>
              </w:rPr>
              <w:t>Experimentation of a</w:t>
            </w:r>
            <w:r w:rsidRPr="3B2DEE5A">
              <w:rPr>
                <w:color w:val="538135" w:themeColor="accent6" w:themeShade="BF"/>
                <w:sz w:val="24"/>
                <w:szCs w:val="24"/>
              </w:rPr>
              <w:t xml:space="preserve">ctive reading/note-making strategies </w:t>
            </w:r>
            <w:r>
              <w:rPr>
                <w:color w:val="538135" w:themeColor="accent6" w:themeShade="BF"/>
                <w:sz w:val="24"/>
                <w:szCs w:val="24"/>
              </w:rPr>
              <w:t>to reflect upon which works best for them</w:t>
            </w:r>
          </w:p>
          <w:p w14:paraId="0D0B940D" w14:textId="77777777" w:rsidR="00955112" w:rsidRPr="007875D0" w:rsidRDefault="00955112" w:rsidP="001E3AC4">
            <w:pPr>
              <w:rPr>
                <w:color w:val="C45911" w:themeColor="accent2" w:themeShade="BF"/>
                <w:sz w:val="24"/>
                <w:szCs w:val="24"/>
              </w:rPr>
            </w:pPr>
          </w:p>
          <w:p w14:paraId="7D977CA9" w14:textId="08AF20D9" w:rsidR="00955112" w:rsidRDefault="00955112" w:rsidP="001E3AC4">
            <w:pPr>
              <w:rPr>
                <w:color w:val="C45911" w:themeColor="accent2" w:themeShade="BF"/>
                <w:sz w:val="24"/>
                <w:szCs w:val="24"/>
              </w:rPr>
            </w:pPr>
            <w:r w:rsidRPr="3B2DEE5A">
              <w:rPr>
                <w:color w:val="C45911" w:themeColor="accent2" w:themeShade="BF"/>
                <w:sz w:val="24"/>
                <w:szCs w:val="24"/>
              </w:rPr>
              <w:t xml:space="preserve">Using online tools for active reading and effective </w:t>
            </w:r>
            <w:r>
              <w:rPr>
                <w:color w:val="C45911" w:themeColor="accent2" w:themeShade="BF"/>
                <w:sz w:val="24"/>
                <w:szCs w:val="24"/>
              </w:rPr>
              <w:t>note-</w:t>
            </w:r>
            <w:r w:rsidRPr="3B2DEE5A">
              <w:rPr>
                <w:color w:val="C45911" w:themeColor="accent2" w:themeShade="BF"/>
                <w:sz w:val="24"/>
                <w:szCs w:val="24"/>
              </w:rPr>
              <w:t>making (</w:t>
            </w:r>
            <w:proofErr w:type="gramStart"/>
            <w:r w:rsidRPr="3B2DEE5A">
              <w:rPr>
                <w:color w:val="C45911" w:themeColor="accent2" w:themeShade="BF"/>
                <w:sz w:val="24"/>
                <w:szCs w:val="24"/>
              </w:rPr>
              <w:t>e.g.</w:t>
            </w:r>
            <w:proofErr w:type="gramEnd"/>
            <w:r w:rsidRPr="3B2DEE5A">
              <w:rPr>
                <w:color w:val="C45911" w:themeColor="accent2" w:themeShade="BF"/>
                <w:sz w:val="24"/>
                <w:szCs w:val="24"/>
              </w:rPr>
              <w:t xml:space="preserve"> Adobe annotating to be modelled)</w:t>
            </w:r>
            <w:r>
              <w:rPr>
                <w:color w:val="C45911" w:themeColor="accent2" w:themeShade="BF"/>
                <w:sz w:val="24"/>
                <w:szCs w:val="24"/>
              </w:rPr>
              <w:t xml:space="preserve"> will be encouraged.</w:t>
            </w:r>
          </w:p>
          <w:p w14:paraId="77E782DB" w14:textId="08CFDD81" w:rsidR="00955112" w:rsidRPr="001E3AC4" w:rsidRDefault="00955112" w:rsidP="001E3AC4">
            <w:pPr>
              <w:rPr>
                <w:color w:val="C45911" w:themeColor="accent2" w:themeShade="BF"/>
                <w:sz w:val="24"/>
                <w:szCs w:val="24"/>
              </w:rPr>
            </w:pPr>
            <w:r>
              <w:rPr>
                <w:color w:val="C45911" w:themeColor="accent2" w:themeShade="BF"/>
                <w:sz w:val="24"/>
                <w:szCs w:val="24"/>
              </w:rPr>
              <w:t xml:space="preserve">Suggestions for using One Note, </w:t>
            </w:r>
            <w:proofErr w:type="spellStart"/>
            <w:r>
              <w:rPr>
                <w:color w:val="C45911" w:themeColor="accent2" w:themeShade="BF"/>
                <w:sz w:val="24"/>
                <w:szCs w:val="24"/>
              </w:rPr>
              <w:t>Jamboard</w:t>
            </w:r>
            <w:proofErr w:type="spellEnd"/>
            <w:r>
              <w:rPr>
                <w:color w:val="C45911" w:themeColor="accent2" w:themeShade="BF"/>
                <w:sz w:val="24"/>
                <w:szCs w:val="24"/>
              </w:rPr>
              <w:t xml:space="preserve"> or Canvas e-portfolios to store readings and notes.</w:t>
            </w:r>
          </w:p>
          <w:p w14:paraId="0E27B00A" w14:textId="77777777" w:rsidR="00955112" w:rsidRDefault="00955112" w:rsidP="001E3AC4">
            <w:pPr>
              <w:rPr>
                <w:color w:val="538135" w:themeColor="accent6" w:themeShade="BF"/>
                <w:sz w:val="24"/>
                <w:szCs w:val="24"/>
              </w:rPr>
            </w:pPr>
          </w:p>
          <w:p w14:paraId="1B91FAA0" w14:textId="640CD238" w:rsidR="00955112" w:rsidRDefault="00955112" w:rsidP="001E3AC4">
            <w:pPr>
              <w:rPr>
                <w:color w:val="7030A0"/>
                <w:sz w:val="24"/>
                <w:szCs w:val="24"/>
              </w:rPr>
            </w:pPr>
            <w:r>
              <w:rPr>
                <w:color w:val="7030A0"/>
                <w:sz w:val="24"/>
                <w:szCs w:val="24"/>
              </w:rPr>
              <w:lastRenderedPageBreak/>
              <w:t>Organisation of resources and</w:t>
            </w:r>
            <w:r w:rsidRPr="007875D0">
              <w:rPr>
                <w:color w:val="7030A0"/>
                <w:sz w:val="24"/>
                <w:szCs w:val="24"/>
              </w:rPr>
              <w:t xml:space="preserve"> tips </w:t>
            </w:r>
            <w:r>
              <w:rPr>
                <w:color w:val="7030A0"/>
                <w:sz w:val="24"/>
                <w:szCs w:val="24"/>
              </w:rPr>
              <w:t xml:space="preserve">for reading in short chunks with regular breaks </w:t>
            </w:r>
            <w:r w:rsidRPr="007875D0">
              <w:rPr>
                <w:color w:val="7030A0"/>
                <w:sz w:val="24"/>
                <w:szCs w:val="24"/>
              </w:rPr>
              <w:t>to</w:t>
            </w:r>
            <w:r>
              <w:rPr>
                <w:color w:val="7030A0"/>
                <w:sz w:val="24"/>
                <w:szCs w:val="24"/>
              </w:rPr>
              <w:t xml:space="preserve"> avoid too much screen time, with suggestions such as going for a walk, listening to a podcast or some of music for relaxation/study available online, </w:t>
            </w:r>
            <w:r w:rsidRPr="007875D0">
              <w:rPr>
                <w:color w:val="7030A0"/>
                <w:sz w:val="24"/>
                <w:szCs w:val="24"/>
              </w:rPr>
              <w:t>have po</w:t>
            </w:r>
            <w:r>
              <w:rPr>
                <w:color w:val="7030A0"/>
                <w:sz w:val="24"/>
                <w:szCs w:val="24"/>
              </w:rPr>
              <w:t xml:space="preserve">sitive effects on </w:t>
            </w:r>
            <w:r w:rsidRPr="007875D0">
              <w:rPr>
                <w:color w:val="7030A0"/>
                <w:sz w:val="24"/>
                <w:szCs w:val="24"/>
              </w:rPr>
              <w:t>wellbeing</w:t>
            </w:r>
            <w:r>
              <w:rPr>
                <w:color w:val="7030A0"/>
                <w:sz w:val="24"/>
                <w:szCs w:val="24"/>
              </w:rPr>
              <w:t xml:space="preserve">. </w:t>
            </w:r>
          </w:p>
          <w:p w14:paraId="5DA0C0BA" w14:textId="6099C427" w:rsidR="00955112" w:rsidRDefault="00955112" w:rsidP="001E3AC4">
            <w:pPr>
              <w:rPr>
                <w:color w:val="7030A0"/>
                <w:sz w:val="24"/>
                <w:szCs w:val="24"/>
              </w:rPr>
            </w:pPr>
            <w:r>
              <w:rPr>
                <w:color w:val="7030A0"/>
                <w:sz w:val="24"/>
                <w:szCs w:val="24"/>
              </w:rPr>
              <w:t>Subject matter enables students to express their own experiences if personally affected.</w:t>
            </w:r>
          </w:p>
          <w:p w14:paraId="60061E4C" w14:textId="77777777" w:rsidR="00955112" w:rsidRPr="00C4711E" w:rsidRDefault="00955112" w:rsidP="002F709E">
            <w:pPr>
              <w:rPr>
                <w:b/>
                <w:sz w:val="24"/>
                <w:szCs w:val="24"/>
              </w:rPr>
            </w:pPr>
          </w:p>
        </w:tc>
        <w:tc>
          <w:tcPr>
            <w:tcW w:w="3119" w:type="dxa"/>
            <w:vMerge w:val="restart"/>
            <w:shd w:val="clear" w:color="auto" w:fill="auto"/>
          </w:tcPr>
          <w:p w14:paraId="504B7C9B" w14:textId="77777777" w:rsidR="00955112" w:rsidRPr="005B7257" w:rsidRDefault="00955112" w:rsidP="002F709E">
            <w:pPr>
              <w:rPr>
                <w:i/>
                <w:color w:val="2E74B5" w:themeColor="accent5" w:themeShade="BF"/>
                <w:sz w:val="24"/>
                <w:szCs w:val="24"/>
              </w:rPr>
            </w:pPr>
            <w:r w:rsidRPr="005B7257">
              <w:rPr>
                <w:i/>
                <w:color w:val="2E74B5" w:themeColor="accent5" w:themeShade="BF"/>
                <w:sz w:val="24"/>
                <w:szCs w:val="24"/>
              </w:rPr>
              <w:lastRenderedPageBreak/>
              <w:t>Lesbian Gay Bisexual Trans History Month</w:t>
            </w:r>
          </w:p>
          <w:p w14:paraId="44EAFD9C" w14:textId="4F2364EB" w:rsidR="00955112" w:rsidRDefault="00955112" w:rsidP="002F709E">
            <w:pPr>
              <w:rPr>
                <w:sz w:val="24"/>
                <w:szCs w:val="24"/>
              </w:rPr>
            </w:pPr>
            <w:r>
              <w:rPr>
                <w:sz w:val="24"/>
                <w:szCs w:val="24"/>
              </w:rPr>
              <w:t xml:space="preserve"> </w:t>
            </w:r>
          </w:p>
          <w:p w14:paraId="400C7366" w14:textId="77777777" w:rsidR="00955112" w:rsidRDefault="00955112" w:rsidP="00CF0E13">
            <w:pPr>
              <w:rPr>
                <w:b/>
                <w:sz w:val="24"/>
                <w:szCs w:val="24"/>
              </w:rPr>
            </w:pPr>
            <w:r>
              <w:rPr>
                <w:b/>
                <w:sz w:val="24"/>
                <w:szCs w:val="24"/>
              </w:rPr>
              <w:t xml:space="preserve">Reading for your assignments: </w:t>
            </w:r>
          </w:p>
          <w:p w14:paraId="0AE78394" w14:textId="4EB63B44" w:rsidR="00955112" w:rsidRPr="00CF0E13" w:rsidRDefault="00955112" w:rsidP="00CF0E13">
            <w:pPr>
              <w:rPr>
                <w:b/>
                <w:sz w:val="24"/>
                <w:szCs w:val="24"/>
              </w:rPr>
            </w:pPr>
            <w:r>
              <w:rPr>
                <w:rFonts w:cstheme="minorHAnsi"/>
                <w:sz w:val="24"/>
                <w:szCs w:val="24"/>
              </w:rPr>
              <w:t xml:space="preserve">Activities use </w:t>
            </w:r>
            <w:r w:rsidRPr="00903EC7">
              <w:rPr>
                <w:rFonts w:cstheme="minorHAnsi"/>
                <w:sz w:val="24"/>
                <w:szCs w:val="24"/>
              </w:rPr>
              <w:t>the article ‘</w:t>
            </w:r>
            <w:r w:rsidRPr="00903EC7">
              <w:rPr>
                <w:rFonts w:cstheme="minorHAnsi"/>
                <w:bCs/>
                <w:sz w:val="24"/>
                <w:szCs w:val="24"/>
              </w:rPr>
              <w:t>Can police training reduce ethnic/racial</w:t>
            </w:r>
          </w:p>
          <w:p w14:paraId="6EAF7F82" w14:textId="77777777" w:rsidR="00955112" w:rsidRPr="00903EC7" w:rsidRDefault="00955112" w:rsidP="00903EC7">
            <w:pPr>
              <w:autoSpaceDE w:val="0"/>
              <w:autoSpaceDN w:val="0"/>
              <w:adjustRightInd w:val="0"/>
              <w:rPr>
                <w:rFonts w:cstheme="minorHAnsi"/>
                <w:bCs/>
                <w:sz w:val="24"/>
                <w:szCs w:val="24"/>
              </w:rPr>
            </w:pPr>
            <w:r w:rsidRPr="00903EC7">
              <w:rPr>
                <w:rFonts w:cstheme="minorHAnsi"/>
                <w:bCs/>
                <w:sz w:val="24"/>
                <w:szCs w:val="24"/>
              </w:rPr>
              <w:t>disparities in stop and search? Evidence from a</w:t>
            </w:r>
          </w:p>
          <w:p w14:paraId="4B94D5A5" w14:textId="11D04CEA" w:rsidR="00955112" w:rsidRPr="005B7257" w:rsidRDefault="00955112" w:rsidP="00213B07">
            <w:pPr>
              <w:rPr>
                <w:sz w:val="24"/>
                <w:szCs w:val="24"/>
              </w:rPr>
            </w:pPr>
            <w:r w:rsidRPr="00903EC7">
              <w:rPr>
                <w:rFonts w:cstheme="minorHAnsi"/>
                <w:bCs/>
                <w:sz w:val="24"/>
                <w:szCs w:val="24"/>
              </w:rPr>
              <w:t>multisite UK trial’</w:t>
            </w:r>
            <w:r>
              <w:rPr>
                <w:rFonts w:cstheme="minorHAnsi"/>
                <w:bCs/>
                <w:sz w:val="24"/>
                <w:szCs w:val="24"/>
              </w:rPr>
              <w:t xml:space="preserve">. Critical reading activity leads into evaluation of arguments and </w:t>
            </w:r>
            <w:r>
              <w:rPr>
                <w:rFonts w:cstheme="minorHAnsi"/>
                <w:bCs/>
                <w:sz w:val="24"/>
                <w:szCs w:val="24"/>
              </w:rPr>
              <w:lastRenderedPageBreak/>
              <w:t>the development of a supported discussion on the issues of racial profiling and stop and search. Will enable inclusion of different subjects – policing, sociology, criminology etc</w:t>
            </w:r>
          </w:p>
        </w:tc>
      </w:tr>
      <w:tr w:rsidR="00955112" w:rsidRPr="005B7257" w14:paraId="3DEEC669" w14:textId="77777777" w:rsidTr="00955112">
        <w:trPr>
          <w:trHeight w:val="293"/>
        </w:trPr>
        <w:tc>
          <w:tcPr>
            <w:tcW w:w="2995" w:type="dxa"/>
            <w:vMerge/>
          </w:tcPr>
          <w:p w14:paraId="45FB0818" w14:textId="77777777" w:rsidR="00955112" w:rsidRPr="00C4711E" w:rsidRDefault="00955112" w:rsidP="002F709E">
            <w:pPr>
              <w:rPr>
                <w:b/>
                <w:sz w:val="24"/>
                <w:szCs w:val="24"/>
              </w:rPr>
            </w:pPr>
          </w:p>
        </w:tc>
        <w:tc>
          <w:tcPr>
            <w:tcW w:w="3402" w:type="dxa"/>
            <w:vMerge/>
          </w:tcPr>
          <w:p w14:paraId="049F31CB" w14:textId="77777777" w:rsidR="00955112" w:rsidRPr="00C4711E" w:rsidRDefault="00955112" w:rsidP="002F709E">
            <w:pPr>
              <w:rPr>
                <w:b/>
                <w:sz w:val="24"/>
                <w:szCs w:val="24"/>
              </w:rPr>
            </w:pPr>
          </w:p>
        </w:tc>
        <w:tc>
          <w:tcPr>
            <w:tcW w:w="5245" w:type="dxa"/>
            <w:vMerge/>
          </w:tcPr>
          <w:p w14:paraId="53128261" w14:textId="77777777" w:rsidR="00955112" w:rsidRPr="00C4711E" w:rsidRDefault="00955112" w:rsidP="002F709E">
            <w:pPr>
              <w:rPr>
                <w:b/>
                <w:sz w:val="24"/>
                <w:szCs w:val="24"/>
              </w:rPr>
            </w:pPr>
          </w:p>
        </w:tc>
        <w:tc>
          <w:tcPr>
            <w:tcW w:w="3119" w:type="dxa"/>
            <w:vMerge/>
          </w:tcPr>
          <w:p w14:paraId="62486C05" w14:textId="77777777" w:rsidR="00955112" w:rsidRPr="00C4711E" w:rsidRDefault="00955112" w:rsidP="002F709E">
            <w:pPr>
              <w:rPr>
                <w:b/>
                <w:i/>
                <w:color w:val="2E74B5" w:themeColor="accent5" w:themeShade="BF"/>
                <w:sz w:val="24"/>
                <w:szCs w:val="24"/>
              </w:rPr>
            </w:pPr>
          </w:p>
        </w:tc>
      </w:tr>
      <w:tr w:rsidR="00955112" w:rsidRPr="005B7257" w14:paraId="1E291F2C" w14:textId="77777777" w:rsidTr="00955112">
        <w:trPr>
          <w:trHeight w:val="1942"/>
        </w:trPr>
        <w:tc>
          <w:tcPr>
            <w:tcW w:w="2995" w:type="dxa"/>
            <w:shd w:val="clear" w:color="auto" w:fill="auto"/>
          </w:tcPr>
          <w:p w14:paraId="4DFC8CC1" w14:textId="77777777" w:rsidR="00955112" w:rsidRDefault="00955112" w:rsidP="002F709E">
            <w:pPr>
              <w:rPr>
                <w:b/>
                <w:sz w:val="24"/>
                <w:szCs w:val="24"/>
              </w:rPr>
            </w:pPr>
            <w:r w:rsidRPr="00C4711E">
              <w:rPr>
                <w:b/>
                <w:sz w:val="24"/>
                <w:szCs w:val="24"/>
              </w:rPr>
              <w:t>Summarising your reading</w:t>
            </w:r>
          </w:p>
          <w:p w14:paraId="3CF2D8B6" w14:textId="77777777" w:rsidR="00955112" w:rsidRDefault="00955112" w:rsidP="002F709E">
            <w:pPr>
              <w:rPr>
                <w:b/>
                <w:sz w:val="24"/>
                <w:szCs w:val="24"/>
              </w:rPr>
            </w:pPr>
          </w:p>
          <w:p w14:paraId="67A6E6D3" w14:textId="77777777" w:rsidR="00955112" w:rsidRDefault="00955112" w:rsidP="002F709E">
            <w:pPr>
              <w:spacing w:after="160" w:line="259" w:lineRule="auto"/>
              <w:rPr>
                <w:sz w:val="24"/>
                <w:szCs w:val="24"/>
              </w:rPr>
            </w:pPr>
            <w:r w:rsidRPr="00EF6BF1">
              <w:rPr>
                <w:sz w:val="24"/>
                <w:szCs w:val="24"/>
              </w:rPr>
              <w:t xml:space="preserve">Explain </w:t>
            </w:r>
            <w:r>
              <w:rPr>
                <w:sz w:val="24"/>
                <w:szCs w:val="24"/>
              </w:rPr>
              <w:t>what summarising is and its purpose</w:t>
            </w:r>
          </w:p>
          <w:p w14:paraId="7DA9149E" w14:textId="77777777" w:rsidR="00955112" w:rsidRDefault="00955112" w:rsidP="002F709E">
            <w:pPr>
              <w:spacing w:after="160" w:line="259" w:lineRule="auto"/>
              <w:rPr>
                <w:sz w:val="24"/>
                <w:szCs w:val="24"/>
              </w:rPr>
            </w:pPr>
            <w:r>
              <w:rPr>
                <w:sz w:val="24"/>
                <w:szCs w:val="24"/>
              </w:rPr>
              <w:t xml:space="preserve">Analyse the relationship between summarising and active reading </w:t>
            </w:r>
          </w:p>
          <w:p w14:paraId="39FAF1F3" w14:textId="77777777" w:rsidR="00955112" w:rsidRPr="00EF6BF1" w:rsidRDefault="00955112" w:rsidP="002F709E">
            <w:pPr>
              <w:spacing w:after="160" w:line="259" w:lineRule="auto"/>
              <w:rPr>
                <w:sz w:val="24"/>
                <w:szCs w:val="24"/>
              </w:rPr>
            </w:pPr>
            <w:r>
              <w:rPr>
                <w:sz w:val="24"/>
                <w:szCs w:val="24"/>
              </w:rPr>
              <w:t>Combine summaries to create synthesis between sources</w:t>
            </w:r>
          </w:p>
          <w:p w14:paraId="0FB78278" w14:textId="77777777" w:rsidR="00955112" w:rsidRPr="00C4711E" w:rsidRDefault="00955112" w:rsidP="002F709E">
            <w:pPr>
              <w:rPr>
                <w:b/>
                <w:sz w:val="24"/>
                <w:szCs w:val="24"/>
              </w:rPr>
            </w:pPr>
          </w:p>
        </w:tc>
        <w:tc>
          <w:tcPr>
            <w:tcW w:w="3402" w:type="dxa"/>
            <w:shd w:val="clear" w:color="auto" w:fill="auto"/>
          </w:tcPr>
          <w:p w14:paraId="3C21033C" w14:textId="77777777" w:rsidR="00955112" w:rsidRPr="008E14BE" w:rsidRDefault="00955112" w:rsidP="002F709E">
            <w:pPr>
              <w:rPr>
                <w:sz w:val="24"/>
                <w:szCs w:val="24"/>
              </w:rPr>
            </w:pPr>
            <w:r w:rsidRPr="008E14BE">
              <w:rPr>
                <w:sz w:val="24"/>
                <w:szCs w:val="24"/>
              </w:rPr>
              <w:t>A great assignment has the information and ideas from your reading summarised in your own words. So, this class will cover:</w:t>
            </w:r>
          </w:p>
          <w:p w14:paraId="1FC39945" w14:textId="77777777" w:rsidR="00955112" w:rsidRPr="008E14BE" w:rsidRDefault="00955112" w:rsidP="002F709E">
            <w:pPr>
              <w:rPr>
                <w:sz w:val="24"/>
                <w:szCs w:val="24"/>
              </w:rPr>
            </w:pPr>
          </w:p>
          <w:p w14:paraId="441D0A82" w14:textId="77777777" w:rsidR="00955112" w:rsidRPr="008E14BE" w:rsidRDefault="00955112" w:rsidP="002F709E">
            <w:pPr>
              <w:pStyle w:val="ListParagraph"/>
              <w:numPr>
                <w:ilvl w:val="0"/>
                <w:numId w:val="2"/>
              </w:numPr>
              <w:rPr>
                <w:sz w:val="24"/>
                <w:szCs w:val="24"/>
              </w:rPr>
            </w:pPr>
            <w:r w:rsidRPr="008E14BE">
              <w:rPr>
                <w:sz w:val="24"/>
                <w:szCs w:val="24"/>
              </w:rPr>
              <w:t>How to write summaries from your reading and notes</w:t>
            </w:r>
          </w:p>
          <w:p w14:paraId="0562CB0E" w14:textId="77777777" w:rsidR="00955112" w:rsidRPr="008E14BE" w:rsidRDefault="00955112" w:rsidP="002F709E">
            <w:pPr>
              <w:rPr>
                <w:sz w:val="24"/>
                <w:szCs w:val="24"/>
              </w:rPr>
            </w:pPr>
          </w:p>
          <w:p w14:paraId="436C50F4" w14:textId="77777777" w:rsidR="00955112" w:rsidRPr="008E14BE" w:rsidRDefault="00955112" w:rsidP="002F709E">
            <w:pPr>
              <w:pStyle w:val="ListParagraph"/>
              <w:numPr>
                <w:ilvl w:val="0"/>
                <w:numId w:val="2"/>
              </w:numPr>
              <w:rPr>
                <w:sz w:val="24"/>
                <w:szCs w:val="24"/>
              </w:rPr>
            </w:pPr>
            <w:r w:rsidRPr="008E14BE">
              <w:rPr>
                <w:sz w:val="24"/>
                <w:szCs w:val="24"/>
              </w:rPr>
              <w:t xml:space="preserve">How to use summaries to </w:t>
            </w:r>
            <w:proofErr w:type="gramStart"/>
            <w:r w:rsidRPr="008E14BE">
              <w:rPr>
                <w:sz w:val="24"/>
                <w:szCs w:val="24"/>
              </w:rPr>
              <w:t>compare and contrast</w:t>
            </w:r>
            <w:proofErr w:type="gramEnd"/>
            <w:r w:rsidRPr="008E14BE">
              <w:rPr>
                <w:sz w:val="24"/>
                <w:szCs w:val="24"/>
              </w:rPr>
              <w:t xml:space="preserve"> information</w:t>
            </w:r>
          </w:p>
          <w:p w14:paraId="34CE0A41" w14:textId="77777777" w:rsidR="00955112" w:rsidRPr="00C4711E" w:rsidRDefault="00955112" w:rsidP="002F709E">
            <w:pPr>
              <w:rPr>
                <w:b/>
                <w:sz w:val="24"/>
                <w:szCs w:val="24"/>
              </w:rPr>
            </w:pPr>
          </w:p>
        </w:tc>
        <w:tc>
          <w:tcPr>
            <w:tcW w:w="5245" w:type="dxa"/>
            <w:shd w:val="clear" w:color="auto" w:fill="auto"/>
          </w:tcPr>
          <w:p w14:paraId="0BEA2B3E" w14:textId="0FFC62C2" w:rsidR="00955112" w:rsidRPr="00801316" w:rsidRDefault="00955112" w:rsidP="00801316">
            <w:pPr>
              <w:rPr>
                <w:color w:val="538135" w:themeColor="accent6" w:themeShade="BF"/>
                <w:sz w:val="24"/>
                <w:szCs w:val="24"/>
              </w:rPr>
            </w:pPr>
            <w:r w:rsidRPr="3B2DEE5A">
              <w:rPr>
                <w:color w:val="538135" w:themeColor="accent6" w:themeShade="BF"/>
                <w:sz w:val="24"/>
                <w:szCs w:val="24"/>
              </w:rPr>
              <w:t>Active reading is foundation of the class: summarise by questioning rather than as a mechanical exercise.</w:t>
            </w:r>
          </w:p>
          <w:p w14:paraId="1D598409" w14:textId="5200B3F2" w:rsidR="00955112" w:rsidRPr="00801316" w:rsidRDefault="00955112" w:rsidP="3B2DEE5A">
            <w:pPr>
              <w:rPr>
                <w:color w:val="538135" w:themeColor="accent6" w:themeShade="BF"/>
                <w:sz w:val="24"/>
                <w:szCs w:val="24"/>
              </w:rPr>
            </w:pPr>
            <w:r w:rsidRPr="3B2DEE5A">
              <w:rPr>
                <w:color w:val="538135" w:themeColor="accent6" w:themeShade="BF"/>
                <w:sz w:val="24"/>
                <w:szCs w:val="24"/>
              </w:rPr>
              <w:t>Identifying key points most relevant in response to a question</w:t>
            </w:r>
            <w:r>
              <w:rPr>
                <w:color w:val="538135" w:themeColor="accent6" w:themeShade="BF"/>
                <w:sz w:val="24"/>
                <w:szCs w:val="24"/>
              </w:rPr>
              <w:t xml:space="preserve"> – incudes analysis of a question and evaluation of relevant information</w:t>
            </w:r>
            <w:r w:rsidRPr="3B2DEE5A">
              <w:rPr>
                <w:color w:val="538135" w:themeColor="accent6" w:themeShade="BF"/>
                <w:sz w:val="24"/>
                <w:szCs w:val="24"/>
              </w:rPr>
              <w:t xml:space="preserve"> </w:t>
            </w:r>
          </w:p>
          <w:p w14:paraId="6280ACEA" w14:textId="00042642" w:rsidR="00955112" w:rsidRDefault="00955112" w:rsidP="00801316">
            <w:pPr>
              <w:rPr>
                <w:color w:val="538135" w:themeColor="accent6" w:themeShade="BF"/>
                <w:sz w:val="24"/>
                <w:szCs w:val="24"/>
              </w:rPr>
            </w:pPr>
            <w:r w:rsidRPr="3B2DEE5A">
              <w:rPr>
                <w:color w:val="538135" w:themeColor="accent6" w:themeShade="BF"/>
                <w:sz w:val="24"/>
                <w:szCs w:val="24"/>
              </w:rPr>
              <w:t xml:space="preserve">Compare, </w:t>
            </w:r>
            <w:proofErr w:type="gramStart"/>
            <w:r w:rsidRPr="3B2DEE5A">
              <w:rPr>
                <w:color w:val="538135" w:themeColor="accent6" w:themeShade="BF"/>
                <w:sz w:val="24"/>
                <w:szCs w:val="24"/>
              </w:rPr>
              <w:t>contrast</w:t>
            </w:r>
            <w:proofErr w:type="gramEnd"/>
            <w:r w:rsidRPr="3B2DEE5A">
              <w:rPr>
                <w:color w:val="538135" w:themeColor="accent6" w:themeShade="BF"/>
                <w:sz w:val="24"/>
                <w:szCs w:val="24"/>
              </w:rPr>
              <w:t xml:space="preserve"> and synthesise different arguments and use of evidence</w:t>
            </w:r>
          </w:p>
          <w:p w14:paraId="3A3C4F33" w14:textId="71D024DD" w:rsidR="00955112" w:rsidRPr="00801316" w:rsidRDefault="00955112" w:rsidP="00801316">
            <w:pPr>
              <w:rPr>
                <w:color w:val="538135" w:themeColor="accent6" w:themeShade="BF"/>
                <w:sz w:val="24"/>
                <w:szCs w:val="24"/>
              </w:rPr>
            </w:pPr>
            <w:r>
              <w:rPr>
                <w:color w:val="538135" w:themeColor="accent6" w:themeShade="BF"/>
                <w:sz w:val="24"/>
                <w:szCs w:val="24"/>
              </w:rPr>
              <w:t>Encouragement of own academic voice</w:t>
            </w:r>
          </w:p>
          <w:p w14:paraId="62EBF3C5" w14:textId="77777777" w:rsidR="00955112" w:rsidRDefault="00955112" w:rsidP="002F709E">
            <w:pPr>
              <w:rPr>
                <w:color w:val="538135" w:themeColor="accent6" w:themeShade="BF"/>
                <w:sz w:val="24"/>
                <w:szCs w:val="24"/>
              </w:rPr>
            </w:pPr>
          </w:p>
          <w:p w14:paraId="613BAB03" w14:textId="539E92DA" w:rsidR="00955112" w:rsidRPr="00801316" w:rsidRDefault="00955112" w:rsidP="00801316">
            <w:pPr>
              <w:rPr>
                <w:color w:val="C45911" w:themeColor="accent2" w:themeShade="BF"/>
                <w:sz w:val="24"/>
                <w:szCs w:val="24"/>
              </w:rPr>
            </w:pPr>
            <w:r>
              <w:rPr>
                <w:color w:val="C45911" w:themeColor="accent2" w:themeShade="BF"/>
                <w:sz w:val="24"/>
                <w:szCs w:val="24"/>
              </w:rPr>
              <w:t>The u</w:t>
            </w:r>
            <w:r w:rsidRPr="3B2DEE5A">
              <w:rPr>
                <w:color w:val="C45911" w:themeColor="accent2" w:themeShade="BF"/>
                <w:sz w:val="24"/>
                <w:szCs w:val="24"/>
              </w:rPr>
              <w:t xml:space="preserve">se of digital tools such as One Note, </w:t>
            </w:r>
            <w:proofErr w:type="spellStart"/>
            <w:r w:rsidRPr="3B2DEE5A">
              <w:rPr>
                <w:color w:val="C45911" w:themeColor="accent2" w:themeShade="BF"/>
                <w:sz w:val="24"/>
                <w:szCs w:val="24"/>
              </w:rPr>
              <w:t>Jamboard</w:t>
            </w:r>
            <w:proofErr w:type="spellEnd"/>
            <w:r w:rsidRPr="3B2DEE5A">
              <w:rPr>
                <w:color w:val="C45911" w:themeColor="accent2" w:themeShade="BF"/>
                <w:sz w:val="24"/>
                <w:szCs w:val="24"/>
              </w:rPr>
              <w:t>, Padlet or Canvas e-portfolios to store notes/summaries of reading</w:t>
            </w:r>
            <w:r>
              <w:rPr>
                <w:color w:val="C45911" w:themeColor="accent2" w:themeShade="BF"/>
                <w:sz w:val="24"/>
                <w:szCs w:val="24"/>
              </w:rPr>
              <w:t xml:space="preserve"> will be suggested</w:t>
            </w:r>
            <w:r w:rsidRPr="3B2DEE5A">
              <w:rPr>
                <w:color w:val="C45911" w:themeColor="accent2" w:themeShade="BF"/>
                <w:sz w:val="24"/>
                <w:szCs w:val="24"/>
              </w:rPr>
              <w:t xml:space="preserve">. </w:t>
            </w:r>
            <w:proofErr w:type="spellStart"/>
            <w:r w:rsidRPr="3B2DEE5A">
              <w:rPr>
                <w:color w:val="C45911" w:themeColor="accent2" w:themeShade="BF"/>
                <w:sz w:val="24"/>
                <w:szCs w:val="24"/>
              </w:rPr>
              <w:t>Jamboard</w:t>
            </w:r>
            <w:proofErr w:type="spellEnd"/>
            <w:r w:rsidRPr="3B2DEE5A">
              <w:rPr>
                <w:color w:val="C45911" w:themeColor="accent2" w:themeShade="BF"/>
                <w:sz w:val="24"/>
                <w:szCs w:val="24"/>
              </w:rPr>
              <w:t xml:space="preserve"> to be used in class activity to develop digital capabilities and model.</w:t>
            </w:r>
          </w:p>
          <w:p w14:paraId="6D98A12B" w14:textId="77777777" w:rsidR="00955112" w:rsidRDefault="00955112" w:rsidP="002F709E">
            <w:pPr>
              <w:rPr>
                <w:color w:val="538135" w:themeColor="accent6" w:themeShade="BF"/>
                <w:sz w:val="24"/>
                <w:szCs w:val="24"/>
              </w:rPr>
            </w:pPr>
          </w:p>
          <w:p w14:paraId="2946DB82" w14:textId="36DAB73B" w:rsidR="00955112" w:rsidRPr="00801316" w:rsidRDefault="00955112" w:rsidP="00B7789E">
            <w:pPr>
              <w:rPr>
                <w:color w:val="7030A0"/>
                <w:sz w:val="24"/>
                <w:szCs w:val="24"/>
              </w:rPr>
            </w:pPr>
            <w:r>
              <w:rPr>
                <w:color w:val="7030A0"/>
                <w:sz w:val="24"/>
                <w:szCs w:val="24"/>
              </w:rPr>
              <w:t>The s</w:t>
            </w:r>
            <w:r w:rsidRPr="3B2DEE5A">
              <w:rPr>
                <w:color w:val="7030A0"/>
                <w:sz w:val="24"/>
                <w:szCs w:val="24"/>
              </w:rPr>
              <w:t xml:space="preserve">tarter </w:t>
            </w:r>
            <w:r>
              <w:rPr>
                <w:color w:val="7030A0"/>
                <w:sz w:val="24"/>
                <w:szCs w:val="24"/>
              </w:rPr>
              <w:t xml:space="preserve">activity </w:t>
            </w:r>
            <w:r w:rsidRPr="3B2DEE5A">
              <w:rPr>
                <w:color w:val="7030A0"/>
                <w:sz w:val="24"/>
                <w:szCs w:val="24"/>
              </w:rPr>
              <w:t>(summarising their experiences to date of studying at LJMU</w:t>
            </w:r>
            <w:r>
              <w:rPr>
                <w:color w:val="7030A0"/>
                <w:sz w:val="24"/>
                <w:szCs w:val="24"/>
              </w:rPr>
              <w:t xml:space="preserve"> as a way of establishing concept</w:t>
            </w:r>
            <w:r w:rsidRPr="3B2DEE5A">
              <w:rPr>
                <w:color w:val="7030A0"/>
                <w:sz w:val="24"/>
                <w:szCs w:val="24"/>
              </w:rPr>
              <w:t xml:space="preserve">) </w:t>
            </w:r>
            <w:r>
              <w:rPr>
                <w:color w:val="7030A0"/>
                <w:sz w:val="24"/>
                <w:szCs w:val="24"/>
              </w:rPr>
              <w:t>encourages them to</w:t>
            </w:r>
            <w:r w:rsidRPr="3B2DEE5A">
              <w:rPr>
                <w:color w:val="7030A0"/>
                <w:sz w:val="24"/>
                <w:szCs w:val="24"/>
              </w:rPr>
              <w:t xml:space="preserve"> express and bring their experiences into the classroom </w:t>
            </w:r>
            <w:r>
              <w:rPr>
                <w:color w:val="7030A0"/>
                <w:sz w:val="24"/>
                <w:szCs w:val="24"/>
              </w:rPr>
              <w:t xml:space="preserve">to be used, commented </w:t>
            </w:r>
            <w:proofErr w:type="gramStart"/>
            <w:r>
              <w:rPr>
                <w:color w:val="7030A0"/>
                <w:sz w:val="24"/>
                <w:szCs w:val="24"/>
              </w:rPr>
              <w:t>on</w:t>
            </w:r>
            <w:proofErr w:type="gramEnd"/>
            <w:r>
              <w:rPr>
                <w:color w:val="7030A0"/>
                <w:sz w:val="24"/>
                <w:szCs w:val="24"/>
              </w:rPr>
              <w:t xml:space="preserve"> and validated, and to </w:t>
            </w:r>
            <w:r w:rsidRPr="3B2DEE5A">
              <w:rPr>
                <w:color w:val="7030A0"/>
                <w:sz w:val="24"/>
                <w:szCs w:val="24"/>
              </w:rPr>
              <w:t>reflect on their experien</w:t>
            </w:r>
            <w:r>
              <w:rPr>
                <w:color w:val="7030A0"/>
                <w:sz w:val="24"/>
                <w:szCs w:val="24"/>
              </w:rPr>
              <w:t>ces as students. Issues related to wellbeing will be addressed when relevant and if appropriate.</w:t>
            </w:r>
          </w:p>
        </w:tc>
        <w:tc>
          <w:tcPr>
            <w:tcW w:w="3119" w:type="dxa"/>
            <w:vMerge/>
          </w:tcPr>
          <w:p w14:paraId="5997CC1D" w14:textId="77777777" w:rsidR="00955112" w:rsidRPr="00C4711E" w:rsidRDefault="00955112" w:rsidP="002F709E">
            <w:pPr>
              <w:rPr>
                <w:b/>
                <w:i/>
                <w:color w:val="2E74B5" w:themeColor="accent5" w:themeShade="BF"/>
                <w:sz w:val="24"/>
                <w:szCs w:val="24"/>
              </w:rPr>
            </w:pPr>
          </w:p>
        </w:tc>
      </w:tr>
      <w:tr w:rsidR="00955112" w:rsidRPr="005B7257" w14:paraId="7D59ED9E" w14:textId="77777777" w:rsidTr="00955112">
        <w:trPr>
          <w:trHeight w:val="367"/>
        </w:trPr>
        <w:tc>
          <w:tcPr>
            <w:tcW w:w="2995" w:type="dxa"/>
            <w:shd w:val="clear" w:color="auto" w:fill="auto"/>
          </w:tcPr>
          <w:p w14:paraId="029D9473" w14:textId="77777777" w:rsidR="00955112" w:rsidRDefault="00955112" w:rsidP="002F709E">
            <w:pPr>
              <w:rPr>
                <w:b/>
                <w:sz w:val="24"/>
                <w:szCs w:val="24"/>
              </w:rPr>
            </w:pPr>
            <w:r w:rsidRPr="00C4711E">
              <w:rPr>
                <w:b/>
                <w:sz w:val="24"/>
                <w:szCs w:val="24"/>
              </w:rPr>
              <w:lastRenderedPageBreak/>
              <w:t>Interpreting numbers and graphs for your assignments</w:t>
            </w:r>
          </w:p>
          <w:p w14:paraId="08CE6F91" w14:textId="77777777" w:rsidR="00955112" w:rsidRDefault="00955112" w:rsidP="002F709E">
            <w:pPr>
              <w:rPr>
                <w:b/>
                <w:sz w:val="24"/>
                <w:szCs w:val="24"/>
              </w:rPr>
            </w:pPr>
          </w:p>
          <w:p w14:paraId="5FAD3154" w14:textId="77777777" w:rsidR="00955112" w:rsidRPr="00417579" w:rsidRDefault="00955112" w:rsidP="002F709E">
            <w:pPr>
              <w:rPr>
                <w:sz w:val="24"/>
                <w:szCs w:val="24"/>
              </w:rPr>
            </w:pPr>
            <w:r w:rsidRPr="00417579">
              <w:rPr>
                <w:sz w:val="24"/>
                <w:szCs w:val="24"/>
              </w:rPr>
              <w:t>Examine numbers and graphs with greater confidence</w:t>
            </w:r>
          </w:p>
          <w:p w14:paraId="61CDCEAD" w14:textId="77777777" w:rsidR="00955112" w:rsidRPr="00417579" w:rsidRDefault="00955112" w:rsidP="002F709E">
            <w:pPr>
              <w:rPr>
                <w:sz w:val="24"/>
                <w:szCs w:val="24"/>
              </w:rPr>
            </w:pPr>
          </w:p>
          <w:p w14:paraId="67031E55" w14:textId="77777777" w:rsidR="00955112" w:rsidRPr="00417579" w:rsidRDefault="00955112" w:rsidP="002F709E">
            <w:pPr>
              <w:rPr>
                <w:sz w:val="24"/>
                <w:szCs w:val="24"/>
              </w:rPr>
            </w:pPr>
            <w:r w:rsidRPr="00417579">
              <w:rPr>
                <w:sz w:val="24"/>
                <w:szCs w:val="24"/>
              </w:rPr>
              <w:t>Infer meaning from numerical data</w:t>
            </w:r>
          </w:p>
          <w:p w14:paraId="6BB9E253" w14:textId="77777777" w:rsidR="00955112" w:rsidRPr="00417579" w:rsidRDefault="00955112" w:rsidP="002F709E">
            <w:pPr>
              <w:rPr>
                <w:sz w:val="24"/>
                <w:szCs w:val="24"/>
              </w:rPr>
            </w:pPr>
          </w:p>
          <w:p w14:paraId="08AF7BE9" w14:textId="77777777" w:rsidR="00955112" w:rsidRPr="00513824" w:rsidRDefault="00955112" w:rsidP="002F709E">
            <w:pPr>
              <w:rPr>
                <w:sz w:val="24"/>
                <w:szCs w:val="24"/>
              </w:rPr>
            </w:pPr>
            <w:r>
              <w:rPr>
                <w:sz w:val="24"/>
                <w:szCs w:val="24"/>
              </w:rPr>
              <w:t xml:space="preserve">Analyse </w:t>
            </w:r>
            <w:r w:rsidRPr="00417579">
              <w:rPr>
                <w:sz w:val="24"/>
                <w:szCs w:val="24"/>
              </w:rPr>
              <w:t>numerical data to develop and support your point</w:t>
            </w:r>
            <w:r>
              <w:rPr>
                <w:sz w:val="24"/>
                <w:szCs w:val="24"/>
              </w:rPr>
              <w:t>s</w:t>
            </w:r>
          </w:p>
          <w:p w14:paraId="23DE523C" w14:textId="77777777" w:rsidR="00955112" w:rsidRPr="00C4711E" w:rsidRDefault="00955112" w:rsidP="002F709E">
            <w:pPr>
              <w:rPr>
                <w:b/>
                <w:sz w:val="24"/>
                <w:szCs w:val="24"/>
              </w:rPr>
            </w:pPr>
          </w:p>
        </w:tc>
        <w:tc>
          <w:tcPr>
            <w:tcW w:w="3402" w:type="dxa"/>
            <w:shd w:val="clear" w:color="auto" w:fill="auto"/>
          </w:tcPr>
          <w:p w14:paraId="6B5A2C01" w14:textId="77777777" w:rsidR="00955112" w:rsidRPr="00955E19" w:rsidRDefault="00955112" w:rsidP="002F709E">
            <w:pPr>
              <w:rPr>
                <w:sz w:val="24"/>
                <w:szCs w:val="24"/>
              </w:rPr>
            </w:pPr>
            <w:r w:rsidRPr="00955E19">
              <w:rPr>
                <w:sz w:val="24"/>
                <w:szCs w:val="24"/>
              </w:rPr>
              <w:t xml:space="preserve">You may need to use numbers and graphs (for example, </w:t>
            </w:r>
            <w:r>
              <w:rPr>
                <w:sz w:val="24"/>
                <w:szCs w:val="24"/>
              </w:rPr>
              <w:t xml:space="preserve">of </w:t>
            </w:r>
            <w:r w:rsidRPr="00955E19">
              <w:rPr>
                <w:sz w:val="24"/>
                <w:szCs w:val="24"/>
              </w:rPr>
              <w:t>population growth or crime figures) to write a great assignment. So, this session will cover:</w:t>
            </w:r>
          </w:p>
          <w:p w14:paraId="52E56223" w14:textId="77777777" w:rsidR="00955112" w:rsidRPr="00955E19" w:rsidRDefault="00955112" w:rsidP="002F709E">
            <w:pPr>
              <w:rPr>
                <w:sz w:val="24"/>
                <w:szCs w:val="24"/>
              </w:rPr>
            </w:pPr>
          </w:p>
          <w:p w14:paraId="378C1957" w14:textId="77777777" w:rsidR="00955112" w:rsidRPr="00955E19" w:rsidRDefault="00955112" w:rsidP="002F709E">
            <w:pPr>
              <w:pStyle w:val="ListParagraph"/>
              <w:numPr>
                <w:ilvl w:val="0"/>
                <w:numId w:val="3"/>
              </w:numPr>
              <w:rPr>
                <w:sz w:val="24"/>
                <w:szCs w:val="24"/>
              </w:rPr>
            </w:pPr>
            <w:r w:rsidRPr="00955E19">
              <w:rPr>
                <w:sz w:val="24"/>
                <w:szCs w:val="24"/>
              </w:rPr>
              <w:t>How to make sense of numbers and graphs in your sources</w:t>
            </w:r>
          </w:p>
          <w:p w14:paraId="07547A01" w14:textId="77777777" w:rsidR="00955112" w:rsidRPr="00955E19" w:rsidRDefault="00955112" w:rsidP="002F709E">
            <w:pPr>
              <w:rPr>
                <w:sz w:val="24"/>
                <w:szCs w:val="24"/>
              </w:rPr>
            </w:pPr>
          </w:p>
          <w:p w14:paraId="75641955" w14:textId="77777777" w:rsidR="00955112" w:rsidRPr="00955E19" w:rsidRDefault="00955112" w:rsidP="002F709E">
            <w:pPr>
              <w:pStyle w:val="ListParagraph"/>
              <w:numPr>
                <w:ilvl w:val="0"/>
                <w:numId w:val="3"/>
              </w:numPr>
              <w:rPr>
                <w:sz w:val="24"/>
                <w:szCs w:val="24"/>
              </w:rPr>
            </w:pPr>
            <w:r>
              <w:rPr>
                <w:sz w:val="24"/>
                <w:szCs w:val="24"/>
              </w:rPr>
              <w:t xml:space="preserve">How </w:t>
            </w:r>
            <w:r w:rsidRPr="00955E19">
              <w:rPr>
                <w:sz w:val="24"/>
                <w:szCs w:val="24"/>
              </w:rPr>
              <w:t>to avoid taking numbers and graphs at face value</w:t>
            </w:r>
          </w:p>
          <w:p w14:paraId="5043CB0F" w14:textId="77777777" w:rsidR="00955112" w:rsidRPr="00C4711E" w:rsidRDefault="00955112" w:rsidP="002F709E">
            <w:pPr>
              <w:rPr>
                <w:b/>
                <w:sz w:val="24"/>
                <w:szCs w:val="24"/>
              </w:rPr>
            </w:pPr>
          </w:p>
        </w:tc>
        <w:tc>
          <w:tcPr>
            <w:tcW w:w="5245" w:type="dxa"/>
            <w:shd w:val="clear" w:color="auto" w:fill="auto"/>
          </w:tcPr>
          <w:p w14:paraId="0272DB51" w14:textId="3EA5E482" w:rsidR="00955112" w:rsidRPr="00021A99" w:rsidRDefault="00955112" w:rsidP="002F709E">
            <w:pPr>
              <w:rPr>
                <w:color w:val="538135" w:themeColor="accent6" w:themeShade="BF"/>
                <w:sz w:val="24"/>
                <w:szCs w:val="24"/>
              </w:rPr>
            </w:pPr>
            <w:r w:rsidRPr="00021A99">
              <w:rPr>
                <w:color w:val="538135" w:themeColor="accent6" w:themeShade="BF"/>
                <w:sz w:val="24"/>
                <w:szCs w:val="24"/>
              </w:rPr>
              <w:t>Critical reading/analysis of numeric</w:t>
            </w:r>
            <w:r>
              <w:rPr>
                <w:color w:val="538135" w:themeColor="accent6" w:themeShade="BF"/>
                <w:sz w:val="24"/>
                <w:szCs w:val="24"/>
              </w:rPr>
              <w:t>al/statistical information</w:t>
            </w:r>
          </w:p>
          <w:p w14:paraId="0762E831" w14:textId="6F06AC59" w:rsidR="00955112" w:rsidRDefault="00955112" w:rsidP="002F709E">
            <w:pPr>
              <w:rPr>
                <w:color w:val="538135" w:themeColor="accent6" w:themeShade="BF"/>
                <w:sz w:val="24"/>
                <w:szCs w:val="24"/>
              </w:rPr>
            </w:pPr>
            <w:r w:rsidRPr="3B2DEE5A">
              <w:rPr>
                <w:color w:val="538135" w:themeColor="accent6" w:themeShade="BF"/>
                <w:sz w:val="24"/>
                <w:szCs w:val="24"/>
              </w:rPr>
              <w:t>Using secondary quantitative research to develop interpretations of a topic</w:t>
            </w:r>
            <w:r>
              <w:rPr>
                <w:color w:val="538135" w:themeColor="accent6" w:themeShade="BF"/>
                <w:sz w:val="24"/>
                <w:szCs w:val="24"/>
              </w:rPr>
              <w:t xml:space="preserve"> and support points</w:t>
            </w:r>
          </w:p>
          <w:p w14:paraId="45B81F2A" w14:textId="011920F5" w:rsidR="00955112" w:rsidRDefault="00955112" w:rsidP="3B2DEE5A">
            <w:pPr>
              <w:rPr>
                <w:color w:val="538135" w:themeColor="accent6" w:themeShade="BF"/>
                <w:sz w:val="24"/>
                <w:szCs w:val="24"/>
              </w:rPr>
            </w:pPr>
            <w:r w:rsidRPr="3B2DEE5A">
              <w:rPr>
                <w:color w:val="538135" w:themeColor="accent6" w:themeShade="BF"/>
                <w:sz w:val="24"/>
                <w:szCs w:val="24"/>
              </w:rPr>
              <w:t>Integration of quantitative research with qualitative</w:t>
            </w:r>
            <w:r>
              <w:rPr>
                <w:color w:val="538135" w:themeColor="accent6" w:themeShade="BF"/>
                <w:sz w:val="24"/>
                <w:szCs w:val="24"/>
              </w:rPr>
              <w:t xml:space="preserve"> sources</w:t>
            </w:r>
          </w:p>
          <w:p w14:paraId="3C121652" w14:textId="77777777" w:rsidR="00955112" w:rsidRDefault="00955112" w:rsidP="3B2DEE5A">
            <w:pPr>
              <w:rPr>
                <w:color w:val="538135" w:themeColor="accent6" w:themeShade="BF"/>
                <w:sz w:val="24"/>
                <w:szCs w:val="24"/>
              </w:rPr>
            </w:pPr>
          </w:p>
          <w:p w14:paraId="07459315" w14:textId="77777777" w:rsidR="00955112" w:rsidRDefault="00955112" w:rsidP="002F709E">
            <w:pPr>
              <w:rPr>
                <w:color w:val="538135" w:themeColor="accent6" w:themeShade="BF"/>
                <w:sz w:val="24"/>
                <w:szCs w:val="24"/>
              </w:rPr>
            </w:pPr>
          </w:p>
          <w:p w14:paraId="72B0ECA7" w14:textId="68EA8AF1" w:rsidR="00955112" w:rsidRPr="00021A99" w:rsidRDefault="00955112" w:rsidP="002F709E">
            <w:pPr>
              <w:rPr>
                <w:color w:val="C45911" w:themeColor="accent2" w:themeShade="BF"/>
                <w:sz w:val="24"/>
                <w:szCs w:val="24"/>
              </w:rPr>
            </w:pPr>
            <w:r>
              <w:rPr>
                <w:color w:val="C45911" w:themeColor="accent2" w:themeShade="BF"/>
                <w:sz w:val="24"/>
                <w:szCs w:val="24"/>
              </w:rPr>
              <w:t>Develops f</w:t>
            </w:r>
            <w:r w:rsidRPr="00021A99">
              <w:rPr>
                <w:color w:val="C45911" w:themeColor="accent2" w:themeShade="BF"/>
                <w:sz w:val="24"/>
                <w:szCs w:val="24"/>
              </w:rPr>
              <w:t xml:space="preserve">amiliarity with digital software used to present </w:t>
            </w:r>
            <w:r>
              <w:rPr>
                <w:color w:val="C45911" w:themeColor="accent2" w:themeShade="BF"/>
                <w:sz w:val="24"/>
                <w:szCs w:val="24"/>
              </w:rPr>
              <w:t xml:space="preserve">and analyse </w:t>
            </w:r>
            <w:r w:rsidRPr="00021A99">
              <w:rPr>
                <w:color w:val="C45911" w:themeColor="accent2" w:themeShade="BF"/>
                <w:sz w:val="24"/>
                <w:szCs w:val="24"/>
              </w:rPr>
              <w:t>quantitative information</w:t>
            </w:r>
          </w:p>
          <w:p w14:paraId="0A6959E7" w14:textId="77777777" w:rsidR="00955112" w:rsidRDefault="00955112" w:rsidP="002F709E">
            <w:pPr>
              <w:rPr>
                <w:color w:val="7030A0"/>
                <w:sz w:val="24"/>
                <w:szCs w:val="24"/>
              </w:rPr>
            </w:pPr>
            <w:r>
              <w:rPr>
                <w:color w:val="7030A0"/>
                <w:sz w:val="24"/>
                <w:szCs w:val="24"/>
              </w:rPr>
              <w:t xml:space="preserve"> </w:t>
            </w:r>
          </w:p>
          <w:p w14:paraId="263063D8" w14:textId="76F45683" w:rsidR="00955112" w:rsidRPr="00021A99" w:rsidRDefault="00955112" w:rsidP="00221532">
            <w:pPr>
              <w:rPr>
                <w:sz w:val="24"/>
                <w:szCs w:val="24"/>
              </w:rPr>
            </w:pPr>
            <w:r>
              <w:rPr>
                <w:color w:val="7030A0"/>
                <w:sz w:val="24"/>
                <w:szCs w:val="24"/>
              </w:rPr>
              <w:t>Numerical anxiety is especially prevalent amongst APSS students and leads to the avoidance of using specific sources and completing assignments. This can result in greater anxiety – a</w:t>
            </w:r>
            <w:r w:rsidRPr="00021A99">
              <w:rPr>
                <w:color w:val="7030A0"/>
                <w:sz w:val="24"/>
                <w:szCs w:val="24"/>
              </w:rPr>
              <w:t>cknowledge</w:t>
            </w:r>
            <w:r>
              <w:rPr>
                <w:color w:val="7030A0"/>
                <w:sz w:val="24"/>
                <w:szCs w:val="24"/>
              </w:rPr>
              <w:t>d here</w:t>
            </w:r>
            <w:r w:rsidRPr="00021A99">
              <w:rPr>
                <w:color w:val="7030A0"/>
                <w:sz w:val="24"/>
                <w:szCs w:val="24"/>
              </w:rPr>
              <w:t xml:space="preserve"> but allay</w:t>
            </w:r>
            <w:r>
              <w:rPr>
                <w:color w:val="7030A0"/>
                <w:sz w:val="24"/>
                <w:szCs w:val="24"/>
              </w:rPr>
              <w:t>ed with explicit reference to wellbeing</w:t>
            </w:r>
          </w:p>
        </w:tc>
        <w:tc>
          <w:tcPr>
            <w:tcW w:w="3119" w:type="dxa"/>
            <w:vMerge/>
          </w:tcPr>
          <w:p w14:paraId="6537F28F" w14:textId="77777777" w:rsidR="00955112" w:rsidRPr="00C4711E" w:rsidRDefault="00955112" w:rsidP="002F709E">
            <w:pPr>
              <w:rPr>
                <w:b/>
                <w:i/>
                <w:color w:val="2E74B5" w:themeColor="accent5" w:themeShade="BF"/>
                <w:sz w:val="24"/>
                <w:szCs w:val="24"/>
              </w:rPr>
            </w:pPr>
          </w:p>
        </w:tc>
      </w:tr>
      <w:tr w:rsidR="00955112" w:rsidRPr="005B7257" w14:paraId="4FCC6B5A" w14:textId="77777777" w:rsidTr="00955112">
        <w:trPr>
          <w:trHeight w:val="489"/>
        </w:trPr>
        <w:tc>
          <w:tcPr>
            <w:tcW w:w="2995" w:type="dxa"/>
            <w:shd w:val="clear" w:color="auto" w:fill="auto"/>
          </w:tcPr>
          <w:p w14:paraId="7FD0E4C7" w14:textId="77777777" w:rsidR="00955112" w:rsidRDefault="00955112" w:rsidP="002F709E">
            <w:pPr>
              <w:rPr>
                <w:b/>
                <w:sz w:val="24"/>
                <w:szCs w:val="24"/>
              </w:rPr>
            </w:pPr>
            <w:r w:rsidRPr="00C4711E">
              <w:rPr>
                <w:b/>
                <w:sz w:val="24"/>
                <w:szCs w:val="24"/>
              </w:rPr>
              <w:t>Interpreting texts and images for your assignments</w:t>
            </w:r>
          </w:p>
          <w:p w14:paraId="637805D2" w14:textId="77777777" w:rsidR="00955112" w:rsidRDefault="00955112" w:rsidP="002F709E">
            <w:pPr>
              <w:rPr>
                <w:b/>
                <w:sz w:val="24"/>
                <w:szCs w:val="24"/>
              </w:rPr>
            </w:pPr>
          </w:p>
          <w:p w14:paraId="3704559D" w14:textId="77777777" w:rsidR="00955112" w:rsidRPr="00417579" w:rsidRDefault="00955112" w:rsidP="002F709E">
            <w:pPr>
              <w:rPr>
                <w:sz w:val="24"/>
                <w:szCs w:val="24"/>
              </w:rPr>
            </w:pPr>
            <w:r w:rsidRPr="00417579">
              <w:rPr>
                <w:sz w:val="24"/>
                <w:szCs w:val="24"/>
              </w:rPr>
              <w:t>Explain the content and context of a range of textual and visual primary sources</w:t>
            </w:r>
          </w:p>
          <w:p w14:paraId="463F29E8" w14:textId="77777777" w:rsidR="00955112" w:rsidRPr="00417579" w:rsidRDefault="00955112" w:rsidP="002F709E">
            <w:pPr>
              <w:rPr>
                <w:sz w:val="24"/>
                <w:szCs w:val="24"/>
              </w:rPr>
            </w:pPr>
          </w:p>
          <w:p w14:paraId="0E9BC4A0" w14:textId="77777777" w:rsidR="00955112" w:rsidRPr="00417579" w:rsidRDefault="00955112" w:rsidP="002F709E">
            <w:pPr>
              <w:rPr>
                <w:sz w:val="24"/>
                <w:szCs w:val="24"/>
              </w:rPr>
            </w:pPr>
            <w:r w:rsidRPr="00417579">
              <w:rPr>
                <w:sz w:val="24"/>
                <w:szCs w:val="24"/>
              </w:rPr>
              <w:t>Analyse the relevance of a primary source’s context to its content</w:t>
            </w:r>
          </w:p>
          <w:p w14:paraId="3B7B4B86" w14:textId="77777777" w:rsidR="00955112" w:rsidRPr="00417579" w:rsidRDefault="00955112" w:rsidP="002F709E">
            <w:pPr>
              <w:rPr>
                <w:sz w:val="24"/>
                <w:szCs w:val="24"/>
              </w:rPr>
            </w:pPr>
          </w:p>
          <w:p w14:paraId="588EB7E9" w14:textId="77777777" w:rsidR="00955112" w:rsidRDefault="00955112" w:rsidP="002F709E">
            <w:pPr>
              <w:rPr>
                <w:sz w:val="24"/>
                <w:szCs w:val="24"/>
              </w:rPr>
            </w:pPr>
            <w:r w:rsidRPr="00417579">
              <w:rPr>
                <w:sz w:val="24"/>
                <w:szCs w:val="24"/>
              </w:rPr>
              <w:t>Compare and evaluate primary sources to develop a conclusion</w:t>
            </w:r>
          </w:p>
          <w:p w14:paraId="3A0FF5F2" w14:textId="77777777" w:rsidR="00955112" w:rsidRPr="00F26E1D" w:rsidRDefault="00955112" w:rsidP="002F709E">
            <w:pPr>
              <w:rPr>
                <w:sz w:val="24"/>
                <w:szCs w:val="24"/>
              </w:rPr>
            </w:pPr>
          </w:p>
        </w:tc>
        <w:tc>
          <w:tcPr>
            <w:tcW w:w="3402" w:type="dxa"/>
            <w:shd w:val="clear" w:color="auto" w:fill="auto"/>
          </w:tcPr>
          <w:p w14:paraId="5F7A616E" w14:textId="77777777" w:rsidR="00955112" w:rsidRPr="00955E19" w:rsidRDefault="00955112" w:rsidP="002F709E">
            <w:pPr>
              <w:rPr>
                <w:sz w:val="24"/>
                <w:szCs w:val="24"/>
              </w:rPr>
            </w:pPr>
            <w:r w:rsidRPr="00955E19">
              <w:rPr>
                <w:sz w:val="24"/>
                <w:szCs w:val="24"/>
              </w:rPr>
              <w:t xml:space="preserve">You may need to use </w:t>
            </w:r>
            <w:r>
              <w:rPr>
                <w:sz w:val="24"/>
                <w:szCs w:val="24"/>
              </w:rPr>
              <w:t xml:space="preserve">a range of </w:t>
            </w:r>
            <w:r w:rsidRPr="00882076">
              <w:rPr>
                <w:sz w:val="24"/>
                <w:szCs w:val="24"/>
              </w:rPr>
              <w:t>primary</w:t>
            </w:r>
            <w:r>
              <w:rPr>
                <w:b/>
                <w:i/>
                <w:sz w:val="24"/>
                <w:szCs w:val="24"/>
              </w:rPr>
              <w:t xml:space="preserve"> </w:t>
            </w:r>
            <w:r>
              <w:rPr>
                <w:sz w:val="24"/>
                <w:szCs w:val="24"/>
              </w:rPr>
              <w:t>texts and images (</w:t>
            </w:r>
            <w:proofErr w:type="gramStart"/>
            <w:r>
              <w:rPr>
                <w:sz w:val="24"/>
                <w:szCs w:val="24"/>
              </w:rPr>
              <w:t>e.g.</w:t>
            </w:r>
            <w:proofErr w:type="gramEnd"/>
            <w:r>
              <w:rPr>
                <w:sz w:val="24"/>
                <w:szCs w:val="24"/>
              </w:rPr>
              <w:t xml:space="preserve"> diaries, newspapers, professional reports, photographs and paintings) </w:t>
            </w:r>
            <w:r w:rsidRPr="00955E19">
              <w:rPr>
                <w:sz w:val="24"/>
                <w:szCs w:val="24"/>
              </w:rPr>
              <w:t>to write a great assignment. So, this session will cover:</w:t>
            </w:r>
          </w:p>
          <w:p w14:paraId="5630AD66" w14:textId="77777777" w:rsidR="00955112" w:rsidRDefault="00955112" w:rsidP="002F709E">
            <w:pPr>
              <w:rPr>
                <w:b/>
                <w:sz w:val="24"/>
                <w:szCs w:val="24"/>
              </w:rPr>
            </w:pPr>
          </w:p>
          <w:p w14:paraId="183ACDA7" w14:textId="77777777" w:rsidR="00955112" w:rsidRPr="00EF0AE0" w:rsidRDefault="00955112" w:rsidP="002F709E">
            <w:pPr>
              <w:pStyle w:val="ListParagraph"/>
              <w:numPr>
                <w:ilvl w:val="0"/>
                <w:numId w:val="4"/>
              </w:numPr>
              <w:rPr>
                <w:sz w:val="24"/>
                <w:szCs w:val="24"/>
              </w:rPr>
            </w:pPr>
            <w:r w:rsidRPr="00EF0AE0">
              <w:rPr>
                <w:sz w:val="24"/>
                <w:szCs w:val="24"/>
              </w:rPr>
              <w:t>Questions to ask yourself when working with primary sources</w:t>
            </w:r>
          </w:p>
          <w:p w14:paraId="61829076" w14:textId="77777777" w:rsidR="00955112" w:rsidRPr="00EF0AE0" w:rsidRDefault="00955112" w:rsidP="002F709E">
            <w:pPr>
              <w:rPr>
                <w:sz w:val="24"/>
                <w:szCs w:val="24"/>
              </w:rPr>
            </w:pPr>
          </w:p>
          <w:p w14:paraId="51F31F9E" w14:textId="77777777" w:rsidR="00955112" w:rsidRPr="00EF0AE0" w:rsidRDefault="00955112" w:rsidP="002F709E">
            <w:pPr>
              <w:pStyle w:val="ListParagraph"/>
              <w:numPr>
                <w:ilvl w:val="0"/>
                <w:numId w:val="4"/>
              </w:numPr>
              <w:rPr>
                <w:sz w:val="24"/>
                <w:szCs w:val="24"/>
              </w:rPr>
            </w:pPr>
            <w:r w:rsidRPr="00EF0AE0">
              <w:rPr>
                <w:sz w:val="24"/>
                <w:szCs w:val="24"/>
              </w:rPr>
              <w:t xml:space="preserve">How to </w:t>
            </w:r>
            <w:proofErr w:type="gramStart"/>
            <w:r w:rsidRPr="00EF0AE0">
              <w:rPr>
                <w:sz w:val="24"/>
                <w:szCs w:val="24"/>
              </w:rPr>
              <w:t>compare and contrast</w:t>
            </w:r>
            <w:proofErr w:type="gramEnd"/>
            <w:r w:rsidRPr="00EF0AE0">
              <w:rPr>
                <w:sz w:val="24"/>
                <w:szCs w:val="24"/>
              </w:rPr>
              <w:t xml:space="preserve"> primary sources</w:t>
            </w:r>
          </w:p>
          <w:p w14:paraId="2BA226A1" w14:textId="77777777" w:rsidR="00955112" w:rsidRPr="00C4711E" w:rsidRDefault="00955112" w:rsidP="002F709E">
            <w:pPr>
              <w:rPr>
                <w:b/>
                <w:sz w:val="24"/>
                <w:szCs w:val="24"/>
              </w:rPr>
            </w:pPr>
          </w:p>
        </w:tc>
        <w:tc>
          <w:tcPr>
            <w:tcW w:w="5245" w:type="dxa"/>
            <w:shd w:val="clear" w:color="auto" w:fill="auto"/>
          </w:tcPr>
          <w:p w14:paraId="107CED87" w14:textId="77777777" w:rsidR="00955112" w:rsidRPr="0052403E" w:rsidRDefault="00955112" w:rsidP="002F709E">
            <w:pPr>
              <w:rPr>
                <w:color w:val="538135" w:themeColor="accent6" w:themeShade="BF"/>
                <w:sz w:val="24"/>
                <w:szCs w:val="24"/>
              </w:rPr>
            </w:pPr>
            <w:r w:rsidRPr="0052403E">
              <w:rPr>
                <w:color w:val="538135" w:themeColor="accent6" w:themeShade="BF"/>
                <w:sz w:val="24"/>
                <w:szCs w:val="24"/>
              </w:rPr>
              <w:t>Critical questioning and reading of primary sources</w:t>
            </w:r>
          </w:p>
          <w:p w14:paraId="4C887045" w14:textId="70295AE9" w:rsidR="00955112" w:rsidRPr="0052403E" w:rsidRDefault="00955112" w:rsidP="002F709E">
            <w:pPr>
              <w:rPr>
                <w:color w:val="538135" w:themeColor="accent6" w:themeShade="BF"/>
                <w:sz w:val="24"/>
                <w:szCs w:val="24"/>
              </w:rPr>
            </w:pPr>
            <w:r w:rsidRPr="0052403E">
              <w:rPr>
                <w:color w:val="538135" w:themeColor="accent6" w:themeShade="BF"/>
                <w:sz w:val="24"/>
                <w:szCs w:val="24"/>
              </w:rPr>
              <w:t>Comparison and synthesis</w:t>
            </w:r>
            <w:r>
              <w:rPr>
                <w:color w:val="538135" w:themeColor="accent6" w:themeShade="BF"/>
                <w:sz w:val="24"/>
                <w:szCs w:val="24"/>
              </w:rPr>
              <w:t xml:space="preserve"> of primary sources </w:t>
            </w:r>
          </w:p>
          <w:p w14:paraId="74B021DA" w14:textId="7D91993F" w:rsidR="00955112" w:rsidRDefault="00955112" w:rsidP="002F709E">
            <w:pPr>
              <w:rPr>
                <w:color w:val="538135" w:themeColor="accent6" w:themeShade="BF"/>
                <w:sz w:val="24"/>
                <w:szCs w:val="24"/>
              </w:rPr>
            </w:pPr>
            <w:r w:rsidRPr="0052403E">
              <w:rPr>
                <w:color w:val="538135" w:themeColor="accent6" w:themeShade="BF"/>
                <w:sz w:val="24"/>
                <w:szCs w:val="24"/>
              </w:rPr>
              <w:t>Textual and visual literacies developed through analysis</w:t>
            </w:r>
          </w:p>
          <w:p w14:paraId="55B108C9" w14:textId="36356ED1" w:rsidR="00955112" w:rsidRPr="0052403E" w:rsidRDefault="00955112" w:rsidP="002F709E">
            <w:pPr>
              <w:rPr>
                <w:color w:val="538135" w:themeColor="accent6" w:themeShade="BF"/>
                <w:sz w:val="24"/>
                <w:szCs w:val="24"/>
              </w:rPr>
            </w:pPr>
            <w:r>
              <w:rPr>
                <w:color w:val="538135" w:themeColor="accent6" w:themeShade="BF"/>
                <w:sz w:val="24"/>
                <w:szCs w:val="24"/>
              </w:rPr>
              <w:t>Integration of secondary and primary sources</w:t>
            </w:r>
          </w:p>
          <w:p w14:paraId="05543FFA" w14:textId="77777777" w:rsidR="00955112" w:rsidRDefault="00955112" w:rsidP="002F709E">
            <w:pPr>
              <w:rPr>
                <w:color w:val="538135" w:themeColor="accent6" w:themeShade="BF"/>
                <w:sz w:val="24"/>
                <w:szCs w:val="24"/>
              </w:rPr>
            </w:pPr>
            <w:r w:rsidRPr="0052403E">
              <w:rPr>
                <w:color w:val="538135" w:themeColor="accent6" w:themeShade="BF"/>
                <w:sz w:val="24"/>
                <w:szCs w:val="24"/>
              </w:rPr>
              <w:t>Evaluation of sources to develop and support interpretations</w:t>
            </w:r>
          </w:p>
          <w:p w14:paraId="17AD93B2" w14:textId="77777777" w:rsidR="00955112" w:rsidRDefault="00955112" w:rsidP="002F709E">
            <w:pPr>
              <w:rPr>
                <w:color w:val="538135" w:themeColor="accent6" w:themeShade="BF"/>
                <w:sz w:val="24"/>
                <w:szCs w:val="24"/>
              </w:rPr>
            </w:pPr>
          </w:p>
          <w:p w14:paraId="042DA52B" w14:textId="01842B00" w:rsidR="00955112" w:rsidRDefault="00955112" w:rsidP="002F709E">
            <w:pPr>
              <w:rPr>
                <w:color w:val="C45911" w:themeColor="accent2" w:themeShade="BF"/>
                <w:sz w:val="24"/>
                <w:szCs w:val="24"/>
              </w:rPr>
            </w:pPr>
            <w:r w:rsidRPr="0052403E">
              <w:rPr>
                <w:color w:val="C45911" w:themeColor="accent2" w:themeShade="BF"/>
                <w:sz w:val="24"/>
                <w:szCs w:val="24"/>
              </w:rPr>
              <w:t>Using online databases to access primary sources</w:t>
            </w:r>
            <w:r>
              <w:rPr>
                <w:color w:val="C45911" w:themeColor="accent2" w:themeShade="BF"/>
                <w:sz w:val="24"/>
                <w:szCs w:val="24"/>
              </w:rPr>
              <w:t xml:space="preserve"> demonstrated and used in class to introduce how they can use them to source more for their own work.</w:t>
            </w:r>
          </w:p>
          <w:p w14:paraId="5DE591DB" w14:textId="77777777" w:rsidR="00955112" w:rsidRDefault="00955112" w:rsidP="002F709E">
            <w:pPr>
              <w:rPr>
                <w:color w:val="C45911" w:themeColor="accent2" w:themeShade="BF"/>
                <w:sz w:val="24"/>
                <w:szCs w:val="24"/>
              </w:rPr>
            </w:pPr>
          </w:p>
          <w:p w14:paraId="708BADDD" w14:textId="7A1B070C" w:rsidR="00955112" w:rsidRPr="00C722EA" w:rsidRDefault="00955112" w:rsidP="00C722EA">
            <w:pPr>
              <w:rPr>
                <w:b/>
                <w:color w:val="7030A0"/>
                <w:sz w:val="24"/>
                <w:szCs w:val="24"/>
              </w:rPr>
            </w:pPr>
            <w:r>
              <w:rPr>
                <w:color w:val="7030A0"/>
                <w:sz w:val="24"/>
                <w:szCs w:val="24"/>
              </w:rPr>
              <w:t xml:space="preserve">Analysis of sources enables development of a more inclusive awareness of trans identities and related issues – personal development. This will also allow any trans students to bring their experiences into </w:t>
            </w:r>
            <w:r>
              <w:rPr>
                <w:color w:val="7030A0"/>
                <w:sz w:val="24"/>
                <w:szCs w:val="24"/>
              </w:rPr>
              <w:lastRenderedPageBreak/>
              <w:t xml:space="preserve">the classroom if they wish for recognition, </w:t>
            </w:r>
            <w:proofErr w:type="gramStart"/>
            <w:r>
              <w:rPr>
                <w:color w:val="7030A0"/>
                <w:sz w:val="24"/>
                <w:szCs w:val="24"/>
              </w:rPr>
              <w:t>validation</w:t>
            </w:r>
            <w:proofErr w:type="gramEnd"/>
            <w:r>
              <w:rPr>
                <w:color w:val="7030A0"/>
                <w:sz w:val="24"/>
                <w:szCs w:val="24"/>
              </w:rPr>
              <w:t xml:space="preserve"> and enrichment of discussion.</w:t>
            </w:r>
          </w:p>
        </w:tc>
        <w:tc>
          <w:tcPr>
            <w:tcW w:w="3119" w:type="dxa"/>
            <w:vMerge/>
          </w:tcPr>
          <w:p w14:paraId="0DE4B5B7" w14:textId="77777777" w:rsidR="00955112" w:rsidRPr="00C4711E" w:rsidRDefault="00955112" w:rsidP="002F709E">
            <w:pPr>
              <w:rPr>
                <w:b/>
                <w:i/>
                <w:color w:val="2E74B5" w:themeColor="accent5" w:themeShade="BF"/>
                <w:sz w:val="24"/>
                <w:szCs w:val="24"/>
              </w:rPr>
            </w:pPr>
          </w:p>
        </w:tc>
      </w:tr>
      <w:tr w:rsidR="00955112" w:rsidRPr="005B7257" w14:paraId="2152A790" w14:textId="77777777" w:rsidTr="00955112">
        <w:trPr>
          <w:trHeight w:val="1025"/>
        </w:trPr>
        <w:tc>
          <w:tcPr>
            <w:tcW w:w="2995" w:type="dxa"/>
            <w:shd w:val="clear" w:color="auto" w:fill="auto"/>
          </w:tcPr>
          <w:p w14:paraId="3C4C5402" w14:textId="77777777" w:rsidR="00955112" w:rsidRDefault="00955112" w:rsidP="002F709E">
            <w:pPr>
              <w:rPr>
                <w:b/>
                <w:sz w:val="24"/>
                <w:szCs w:val="24"/>
              </w:rPr>
            </w:pPr>
            <w:r w:rsidRPr="00C4711E">
              <w:rPr>
                <w:b/>
                <w:sz w:val="24"/>
                <w:szCs w:val="24"/>
              </w:rPr>
              <w:t>Take a stance: developing an argument for your assignment</w:t>
            </w:r>
          </w:p>
          <w:p w14:paraId="680A4E5D" w14:textId="77777777" w:rsidR="00955112" w:rsidRDefault="00955112" w:rsidP="002F709E">
            <w:pPr>
              <w:rPr>
                <w:b/>
                <w:sz w:val="24"/>
                <w:szCs w:val="24"/>
              </w:rPr>
            </w:pPr>
          </w:p>
          <w:p w14:paraId="43E915B9" w14:textId="77777777" w:rsidR="00955112" w:rsidRDefault="00955112" w:rsidP="002F709E">
            <w:pPr>
              <w:rPr>
                <w:sz w:val="24"/>
                <w:szCs w:val="24"/>
              </w:rPr>
            </w:pPr>
            <w:r w:rsidRPr="00810379">
              <w:rPr>
                <w:sz w:val="24"/>
                <w:szCs w:val="24"/>
              </w:rPr>
              <w:t>Explain what an academic argument is</w:t>
            </w:r>
          </w:p>
          <w:p w14:paraId="19219836" w14:textId="77777777" w:rsidR="00955112" w:rsidRDefault="00955112" w:rsidP="002F709E">
            <w:pPr>
              <w:rPr>
                <w:sz w:val="24"/>
                <w:szCs w:val="24"/>
              </w:rPr>
            </w:pPr>
          </w:p>
          <w:p w14:paraId="15981ED7" w14:textId="77777777" w:rsidR="00955112" w:rsidRDefault="00955112" w:rsidP="002F709E">
            <w:pPr>
              <w:rPr>
                <w:sz w:val="24"/>
                <w:szCs w:val="24"/>
              </w:rPr>
            </w:pPr>
            <w:r>
              <w:rPr>
                <w:sz w:val="24"/>
                <w:szCs w:val="24"/>
              </w:rPr>
              <w:t>Compare and evaluate different academic arguments</w:t>
            </w:r>
          </w:p>
          <w:p w14:paraId="296FEF7D" w14:textId="77777777" w:rsidR="00955112" w:rsidRDefault="00955112" w:rsidP="002F709E">
            <w:pPr>
              <w:rPr>
                <w:sz w:val="24"/>
                <w:szCs w:val="24"/>
              </w:rPr>
            </w:pPr>
          </w:p>
          <w:p w14:paraId="672BC52C" w14:textId="77777777" w:rsidR="00955112" w:rsidRPr="00810379" w:rsidRDefault="00955112" w:rsidP="002F709E">
            <w:pPr>
              <w:rPr>
                <w:sz w:val="24"/>
                <w:szCs w:val="24"/>
              </w:rPr>
            </w:pPr>
            <w:r>
              <w:rPr>
                <w:sz w:val="24"/>
                <w:szCs w:val="24"/>
              </w:rPr>
              <w:t>Use your evaluation of academic arguments to construct your own</w:t>
            </w:r>
          </w:p>
        </w:tc>
        <w:tc>
          <w:tcPr>
            <w:tcW w:w="3402" w:type="dxa"/>
            <w:shd w:val="clear" w:color="auto" w:fill="auto"/>
          </w:tcPr>
          <w:p w14:paraId="42AB2138" w14:textId="77777777" w:rsidR="00955112" w:rsidRDefault="00955112" w:rsidP="002F709E">
            <w:pPr>
              <w:rPr>
                <w:sz w:val="24"/>
                <w:szCs w:val="24"/>
              </w:rPr>
            </w:pPr>
            <w:r w:rsidRPr="00EF0AE0">
              <w:rPr>
                <w:sz w:val="24"/>
                <w:szCs w:val="24"/>
              </w:rPr>
              <w:t>To write a great assignment,</w:t>
            </w:r>
            <w:r>
              <w:rPr>
                <w:sz w:val="24"/>
                <w:szCs w:val="24"/>
              </w:rPr>
              <w:t xml:space="preserve"> you will often </w:t>
            </w:r>
            <w:r w:rsidRPr="00EF0AE0">
              <w:rPr>
                <w:sz w:val="24"/>
                <w:szCs w:val="24"/>
              </w:rPr>
              <w:t xml:space="preserve">need to develop an argument. So, this class covers: </w:t>
            </w:r>
          </w:p>
          <w:p w14:paraId="7194DBDC" w14:textId="77777777" w:rsidR="00955112" w:rsidRDefault="00955112" w:rsidP="002F709E">
            <w:pPr>
              <w:rPr>
                <w:sz w:val="24"/>
                <w:szCs w:val="24"/>
              </w:rPr>
            </w:pPr>
          </w:p>
          <w:p w14:paraId="1EC5EA25" w14:textId="77777777" w:rsidR="00955112" w:rsidRPr="001D5843" w:rsidRDefault="00955112" w:rsidP="002F709E">
            <w:pPr>
              <w:pStyle w:val="ListParagraph"/>
              <w:numPr>
                <w:ilvl w:val="0"/>
                <w:numId w:val="5"/>
              </w:numPr>
              <w:rPr>
                <w:sz w:val="24"/>
                <w:szCs w:val="24"/>
              </w:rPr>
            </w:pPr>
            <w:r>
              <w:rPr>
                <w:sz w:val="24"/>
                <w:szCs w:val="24"/>
              </w:rPr>
              <w:t xml:space="preserve">How to analyse and compare </w:t>
            </w:r>
            <w:r w:rsidRPr="001D5843">
              <w:rPr>
                <w:sz w:val="24"/>
                <w:szCs w:val="24"/>
              </w:rPr>
              <w:t xml:space="preserve">different academic opinions </w:t>
            </w:r>
          </w:p>
          <w:p w14:paraId="769D0D3C" w14:textId="77777777" w:rsidR="00955112" w:rsidRDefault="00955112" w:rsidP="002F709E">
            <w:pPr>
              <w:rPr>
                <w:sz w:val="24"/>
                <w:szCs w:val="24"/>
              </w:rPr>
            </w:pPr>
          </w:p>
          <w:p w14:paraId="62F90059" w14:textId="77777777" w:rsidR="00955112" w:rsidRDefault="00955112" w:rsidP="002F709E">
            <w:pPr>
              <w:pStyle w:val="ListParagraph"/>
              <w:numPr>
                <w:ilvl w:val="0"/>
                <w:numId w:val="5"/>
              </w:numPr>
              <w:rPr>
                <w:sz w:val="24"/>
                <w:szCs w:val="24"/>
              </w:rPr>
            </w:pPr>
            <w:r>
              <w:rPr>
                <w:sz w:val="24"/>
                <w:szCs w:val="24"/>
              </w:rPr>
              <w:t>Using</w:t>
            </w:r>
            <w:r w:rsidRPr="001D5843">
              <w:rPr>
                <w:sz w:val="24"/>
                <w:szCs w:val="24"/>
              </w:rPr>
              <w:t xml:space="preserve"> </w:t>
            </w:r>
            <w:r>
              <w:rPr>
                <w:sz w:val="24"/>
                <w:szCs w:val="24"/>
              </w:rPr>
              <w:t xml:space="preserve">your </w:t>
            </w:r>
            <w:r w:rsidRPr="001D5843">
              <w:rPr>
                <w:sz w:val="24"/>
                <w:szCs w:val="24"/>
              </w:rPr>
              <w:t xml:space="preserve">evaluation </w:t>
            </w:r>
            <w:r>
              <w:rPr>
                <w:sz w:val="24"/>
                <w:szCs w:val="24"/>
              </w:rPr>
              <w:t xml:space="preserve">of those opinions </w:t>
            </w:r>
            <w:r w:rsidRPr="001D5843">
              <w:rPr>
                <w:sz w:val="24"/>
                <w:szCs w:val="24"/>
              </w:rPr>
              <w:t xml:space="preserve">to </w:t>
            </w:r>
            <w:r>
              <w:rPr>
                <w:sz w:val="24"/>
                <w:szCs w:val="24"/>
              </w:rPr>
              <w:t xml:space="preserve">develop </w:t>
            </w:r>
            <w:r w:rsidRPr="001D5843">
              <w:rPr>
                <w:sz w:val="24"/>
                <w:szCs w:val="24"/>
              </w:rPr>
              <w:t>your own</w:t>
            </w:r>
            <w:r>
              <w:rPr>
                <w:sz w:val="24"/>
                <w:szCs w:val="24"/>
              </w:rPr>
              <w:t xml:space="preserve"> argument</w:t>
            </w:r>
          </w:p>
          <w:p w14:paraId="54CD245A" w14:textId="77777777" w:rsidR="00955112" w:rsidRPr="00C4711E" w:rsidRDefault="00955112" w:rsidP="002F709E">
            <w:pPr>
              <w:rPr>
                <w:b/>
                <w:sz w:val="24"/>
                <w:szCs w:val="24"/>
              </w:rPr>
            </w:pPr>
          </w:p>
        </w:tc>
        <w:tc>
          <w:tcPr>
            <w:tcW w:w="5245" w:type="dxa"/>
            <w:shd w:val="clear" w:color="auto" w:fill="auto"/>
          </w:tcPr>
          <w:p w14:paraId="1D536849" w14:textId="0665BED4" w:rsidR="00955112" w:rsidRPr="00B35904" w:rsidRDefault="00955112" w:rsidP="002F709E">
            <w:pPr>
              <w:rPr>
                <w:color w:val="538135" w:themeColor="accent6" w:themeShade="BF"/>
                <w:sz w:val="24"/>
                <w:szCs w:val="24"/>
              </w:rPr>
            </w:pPr>
            <w:r>
              <w:rPr>
                <w:color w:val="538135" w:themeColor="accent6" w:themeShade="BF"/>
                <w:sz w:val="24"/>
                <w:szCs w:val="24"/>
              </w:rPr>
              <w:t>Critical reading of sources, including</w:t>
            </w:r>
            <w:r w:rsidRPr="00B35904">
              <w:rPr>
                <w:color w:val="538135" w:themeColor="accent6" w:themeShade="BF"/>
                <w:sz w:val="24"/>
                <w:szCs w:val="24"/>
              </w:rPr>
              <w:t xml:space="preserve"> comparison, synthesis and evaluation</w:t>
            </w:r>
            <w:r>
              <w:rPr>
                <w:color w:val="538135" w:themeColor="accent6" w:themeShade="BF"/>
                <w:sz w:val="24"/>
                <w:szCs w:val="24"/>
              </w:rPr>
              <w:t>, and the part played by them in academic arguments</w:t>
            </w:r>
          </w:p>
          <w:p w14:paraId="48CAD7C5" w14:textId="6684E95F" w:rsidR="00955112" w:rsidRPr="00B35904" w:rsidRDefault="00955112" w:rsidP="002F709E">
            <w:pPr>
              <w:rPr>
                <w:color w:val="538135" w:themeColor="accent6" w:themeShade="BF"/>
                <w:sz w:val="24"/>
                <w:szCs w:val="24"/>
              </w:rPr>
            </w:pPr>
            <w:r>
              <w:rPr>
                <w:color w:val="538135" w:themeColor="accent6" w:themeShade="BF"/>
                <w:sz w:val="24"/>
                <w:szCs w:val="24"/>
              </w:rPr>
              <w:t xml:space="preserve">Building an academic argument as </w:t>
            </w:r>
            <w:r w:rsidRPr="00B35904">
              <w:rPr>
                <w:color w:val="538135" w:themeColor="accent6" w:themeShade="BF"/>
                <w:sz w:val="24"/>
                <w:szCs w:val="24"/>
              </w:rPr>
              <w:t>their critical response/interpretation</w:t>
            </w:r>
            <w:r>
              <w:rPr>
                <w:color w:val="538135" w:themeColor="accent6" w:themeShade="BF"/>
                <w:sz w:val="24"/>
                <w:szCs w:val="24"/>
              </w:rPr>
              <w:t xml:space="preserve"> to a range of sources</w:t>
            </w:r>
          </w:p>
          <w:p w14:paraId="023CFD3F" w14:textId="5978F67C" w:rsidR="00955112" w:rsidRDefault="00955112" w:rsidP="002F709E">
            <w:pPr>
              <w:rPr>
                <w:color w:val="538135" w:themeColor="accent6" w:themeShade="BF"/>
                <w:sz w:val="24"/>
                <w:szCs w:val="24"/>
              </w:rPr>
            </w:pPr>
            <w:r w:rsidRPr="00B35904">
              <w:rPr>
                <w:color w:val="538135" w:themeColor="accent6" w:themeShade="BF"/>
                <w:sz w:val="24"/>
                <w:szCs w:val="24"/>
              </w:rPr>
              <w:t xml:space="preserve">Using critical, </w:t>
            </w:r>
            <w:proofErr w:type="gramStart"/>
            <w:r w:rsidRPr="00B35904">
              <w:rPr>
                <w:color w:val="538135" w:themeColor="accent6" w:themeShade="BF"/>
                <w:sz w:val="24"/>
                <w:szCs w:val="24"/>
              </w:rPr>
              <w:t>evaluative</w:t>
            </w:r>
            <w:proofErr w:type="gramEnd"/>
            <w:r w:rsidRPr="00B35904">
              <w:rPr>
                <w:color w:val="538135" w:themeColor="accent6" w:themeShade="BF"/>
                <w:sz w:val="24"/>
                <w:szCs w:val="24"/>
              </w:rPr>
              <w:t xml:space="preserve"> and persuasive language</w:t>
            </w:r>
            <w:r>
              <w:rPr>
                <w:color w:val="538135" w:themeColor="accent6" w:themeShade="BF"/>
                <w:sz w:val="24"/>
                <w:szCs w:val="24"/>
              </w:rPr>
              <w:t xml:space="preserve"> throughout</w:t>
            </w:r>
          </w:p>
          <w:p w14:paraId="1231BE67" w14:textId="77777777" w:rsidR="00955112" w:rsidRDefault="00955112" w:rsidP="002F709E">
            <w:pPr>
              <w:rPr>
                <w:color w:val="538135" w:themeColor="accent6" w:themeShade="BF"/>
                <w:sz w:val="24"/>
                <w:szCs w:val="24"/>
              </w:rPr>
            </w:pPr>
          </w:p>
          <w:p w14:paraId="74E9B6B8" w14:textId="391F6E48" w:rsidR="00955112" w:rsidRDefault="00955112" w:rsidP="002F709E">
            <w:pPr>
              <w:rPr>
                <w:color w:val="C45911" w:themeColor="accent2" w:themeShade="BF"/>
                <w:sz w:val="24"/>
                <w:szCs w:val="24"/>
              </w:rPr>
            </w:pPr>
            <w:r w:rsidRPr="001D0504">
              <w:rPr>
                <w:color w:val="C45911" w:themeColor="accent2" w:themeShade="BF"/>
                <w:sz w:val="24"/>
                <w:szCs w:val="24"/>
              </w:rPr>
              <w:t>Online peer groups (</w:t>
            </w:r>
            <w:proofErr w:type="gramStart"/>
            <w:r w:rsidRPr="001D0504">
              <w:rPr>
                <w:color w:val="C45911" w:themeColor="accent2" w:themeShade="BF"/>
                <w:sz w:val="24"/>
                <w:szCs w:val="24"/>
              </w:rPr>
              <w:t>e.g.</w:t>
            </w:r>
            <w:proofErr w:type="gramEnd"/>
            <w:r w:rsidRPr="001D0504">
              <w:rPr>
                <w:color w:val="C45911" w:themeColor="accent2" w:themeShade="BF"/>
                <w:sz w:val="24"/>
                <w:szCs w:val="24"/>
              </w:rPr>
              <w:t xml:space="preserve"> on Teams) to discuss topics and try arguments out</w:t>
            </w:r>
            <w:r>
              <w:rPr>
                <w:color w:val="C45911" w:themeColor="accent2" w:themeShade="BF"/>
                <w:sz w:val="24"/>
                <w:szCs w:val="24"/>
              </w:rPr>
              <w:t xml:space="preserve"> will be recommended after using breakout rooms (with structured questions) as in-class example of how they can be used for open discussion.</w:t>
            </w:r>
          </w:p>
          <w:p w14:paraId="36FEB5B0" w14:textId="77777777" w:rsidR="00955112" w:rsidRDefault="00955112" w:rsidP="002F709E">
            <w:pPr>
              <w:rPr>
                <w:color w:val="C45911" w:themeColor="accent2" w:themeShade="BF"/>
                <w:sz w:val="24"/>
                <w:szCs w:val="24"/>
              </w:rPr>
            </w:pPr>
          </w:p>
          <w:p w14:paraId="4CBD7CAB" w14:textId="05D6A517" w:rsidR="00955112" w:rsidRPr="001D0504" w:rsidRDefault="00955112" w:rsidP="002F709E">
            <w:pPr>
              <w:rPr>
                <w:color w:val="7030A0"/>
                <w:sz w:val="24"/>
                <w:szCs w:val="24"/>
              </w:rPr>
            </w:pPr>
            <w:r>
              <w:rPr>
                <w:color w:val="7030A0"/>
                <w:sz w:val="24"/>
                <w:szCs w:val="24"/>
              </w:rPr>
              <w:t>Encouraging b</w:t>
            </w:r>
            <w:r w:rsidRPr="001D0504">
              <w:rPr>
                <w:color w:val="7030A0"/>
                <w:sz w:val="24"/>
                <w:szCs w:val="24"/>
              </w:rPr>
              <w:t>uilding online peer groups into assignment preparation helps avoid isolation and supports wellbeing</w:t>
            </w:r>
            <w:r>
              <w:rPr>
                <w:color w:val="7030A0"/>
                <w:sz w:val="24"/>
                <w:szCs w:val="24"/>
              </w:rPr>
              <w:t xml:space="preserve">, as well as developing </w:t>
            </w:r>
            <w:proofErr w:type="gramStart"/>
            <w:r>
              <w:rPr>
                <w:color w:val="7030A0"/>
                <w:sz w:val="24"/>
                <w:szCs w:val="24"/>
              </w:rPr>
              <w:t>learning,  by</w:t>
            </w:r>
            <w:proofErr w:type="gramEnd"/>
            <w:r>
              <w:rPr>
                <w:color w:val="7030A0"/>
                <w:sz w:val="24"/>
                <w:szCs w:val="24"/>
              </w:rPr>
              <w:t xml:space="preserve"> building a sense of group identity and belonging.</w:t>
            </w:r>
          </w:p>
          <w:p w14:paraId="30D7AA69" w14:textId="77777777" w:rsidR="00955112" w:rsidRDefault="00955112" w:rsidP="002F709E">
            <w:pPr>
              <w:rPr>
                <w:color w:val="538135" w:themeColor="accent6" w:themeShade="BF"/>
                <w:sz w:val="24"/>
                <w:szCs w:val="24"/>
              </w:rPr>
            </w:pPr>
          </w:p>
          <w:p w14:paraId="7196D064" w14:textId="77777777" w:rsidR="00955112" w:rsidRPr="00B35904" w:rsidRDefault="00955112" w:rsidP="002F709E">
            <w:pPr>
              <w:rPr>
                <w:color w:val="538135" w:themeColor="accent6" w:themeShade="BF"/>
                <w:sz w:val="24"/>
                <w:szCs w:val="24"/>
              </w:rPr>
            </w:pPr>
          </w:p>
          <w:p w14:paraId="34FF1C98" w14:textId="77777777" w:rsidR="00955112" w:rsidRPr="00C4711E" w:rsidRDefault="00955112" w:rsidP="002F709E">
            <w:pPr>
              <w:rPr>
                <w:b/>
                <w:sz w:val="24"/>
                <w:szCs w:val="24"/>
              </w:rPr>
            </w:pPr>
          </w:p>
        </w:tc>
        <w:tc>
          <w:tcPr>
            <w:tcW w:w="3119" w:type="dxa"/>
            <w:vMerge/>
          </w:tcPr>
          <w:p w14:paraId="6D072C0D" w14:textId="77777777" w:rsidR="00955112" w:rsidRPr="00C4711E" w:rsidRDefault="00955112" w:rsidP="002F709E">
            <w:pPr>
              <w:rPr>
                <w:b/>
                <w:sz w:val="24"/>
                <w:szCs w:val="24"/>
              </w:rPr>
            </w:pPr>
          </w:p>
        </w:tc>
      </w:tr>
      <w:tr w:rsidR="00955112" w:rsidRPr="005B7257" w14:paraId="350974E3" w14:textId="77777777" w:rsidTr="00955112">
        <w:trPr>
          <w:trHeight w:val="515"/>
        </w:trPr>
        <w:tc>
          <w:tcPr>
            <w:tcW w:w="2995" w:type="dxa"/>
            <w:shd w:val="clear" w:color="auto" w:fill="auto"/>
          </w:tcPr>
          <w:p w14:paraId="0BAC16C7" w14:textId="77777777" w:rsidR="00955112" w:rsidRDefault="00955112" w:rsidP="00FD62C2">
            <w:pPr>
              <w:rPr>
                <w:b/>
                <w:sz w:val="24"/>
                <w:szCs w:val="24"/>
              </w:rPr>
            </w:pPr>
            <w:r w:rsidRPr="00C4711E">
              <w:rPr>
                <w:b/>
                <w:sz w:val="24"/>
                <w:szCs w:val="24"/>
              </w:rPr>
              <w:t>Planning your assignment: putting it all together</w:t>
            </w:r>
          </w:p>
          <w:p w14:paraId="5B08B5D1" w14:textId="77777777" w:rsidR="00955112" w:rsidRDefault="00955112" w:rsidP="00FD62C2">
            <w:pPr>
              <w:rPr>
                <w:b/>
                <w:sz w:val="24"/>
                <w:szCs w:val="24"/>
              </w:rPr>
            </w:pPr>
          </w:p>
          <w:p w14:paraId="10617D8A" w14:textId="77777777" w:rsidR="00955112" w:rsidRPr="002E08A1" w:rsidRDefault="00955112" w:rsidP="00FD62C2">
            <w:pPr>
              <w:rPr>
                <w:sz w:val="24"/>
                <w:szCs w:val="24"/>
              </w:rPr>
            </w:pPr>
            <w:r w:rsidRPr="002E08A1">
              <w:rPr>
                <w:sz w:val="24"/>
                <w:szCs w:val="24"/>
              </w:rPr>
              <w:t>Describe the stages of effective planning</w:t>
            </w:r>
          </w:p>
          <w:p w14:paraId="16DEB4AB" w14:textId="77777777" w:rsidR="00955112" w:rsidRPr="002E08A1" w:rsidRDefault="00955112" w:rsidP="00FD62C2">
            <w:pPr>
              <w:rPr>
                <w:sz w:val="24"/>
                <w:szCs w:val="24"/>
              </w:rPr>
            </w:pPr>
          </w:p>
          <w:p w14:paraId="0FCBD4DE" w14:textId="77777777" w:rsidR="00955112" w:rsidRDefault="00955112" w:rsidP="00FD62C2">
            <w:pPr>
              <w:rPr>
                <w:sz w:val="24"/>
                <w:szCs w:val="24"/>
              </w:rPr>
            </w:pPr>
            <w:r w:rsidRPr="002E08A1">
              <w:rPr>
                <w:sz w:val="24"/>
                <w:szCs w:val="24"/>
              </w:rPr>
              <w:t xml:space="preserve">Organise </w:t>
            </w:r>
            <w:r>
              <w:rPr>
                <w:sz w:val="24"/>
                <w:szCs w:val="24"/>
              </w:rPr>
              <w:t>and synthesise notes and ideas</w:t>
            </w:r>
            <w:r w:rsidRPr="002E08A1">
              <w:rPr>
                <w:sz w:val="24"/>
                <w:szCs w:val="24"/>
              </w:rPr>
              <w:t xml:space="preserve"> </w:t>
            </w:r>
            <w:r>
              <w:rPr>
                <w:sz w:val="24"/>
                <w:szCs w:val="24"/>
              </w:rPr>
              <w:t>in response</w:t>
            </w:r>
            <w:r w:rsidRPr="002E08A1">
              <w:rPr>
                <w:sz w:val="24"/>
                <w:szCs w:val="24"/>
              </w:rPr>
              <w:t xml:space="preserve"> to an assignment brief </w:t>
            </w:r>
          </w:p>
          <w:p w14:paraId="0AD9C6F4" w14:textId="77777777" w:rsidR="00955112" w:rsidRDefault="00955112" w:rsidP="00FD62C2">
            <w:pPr>
              <w:rPr>
                <w:sz w:val="24"/>
                <w:szCs w:val="24"/>
              </w:rPr>
            </w:pPr>
          </w:p>
          <w:p w14:paraId="7F28832A" w14:textId="77777777" w:rsidR="00955112" w:rsidRPr="002E08A1" w:rsidRDefault="00955112" w:rsidP="00FD62C2">
            <w:pPr>
              <w:rPr>
                <w:sz w:val="24"/>
                <w:szCs w:val="24"/>
              </w:rPr>
            </w:pPr>
            <w:r>
              <w:rPr>
                <w:sz w:val="24"/>
                <w:szCs w:val="24"/>
              </w:rPr>
              <w:t xml:space="preserve">Produce an effective assignment structure, with particular focus on essays </w:t>
            </w:r>
          </w:p>
          <w:p w14:paraId="4B1F511A" w14:textId="77777777" w:rsidR="00955112" w:rsidRPr="00C4711E" w:rsidRDefault="00955112" w:rsidP="00FD62C2">
            <w:pPr>
              <w:rPr>
                <w:b/>
                <w:sz w:val="24"/>
                <w:szCs w:val="24"/>
              </w:rPr>
            </w:pPr>
          </w:p>
        </w:tc>
        <w:tc>
          <w:tcPr>
            <w:tcW w:w="3402" w:type="dxa"/>
            <w:shd w:val="clear" w:color="auto" w:fill="auto"/>
          </w:tcPr>
          <w:p w14:paraId="107833E7" w14:textId="77777777" w:rsidR="00955112" w:rsidRDefault="00955112" w:rsidP="00FD62C2">
            <w:pPr>
              <w:rPr>
                <w:sz w:val="24"/>
                <w:szCs w:val="24"/>
              </w:rPr>
            </w:pPr>
            <w:r w:rsidRPr="0099197B">
              <w:rPr>
                <w:sz w:val="24"/>
                <w:szCs w:val="24"/>
              </w:rPr>
              <w:lastRenderedPageBreak/>
              <w:t>A great assignme</w:t>
            </w:r>
            <w:r>
              <w:rPr>
                <w:sz w:val="24"/>
                <w:szCs w:val="24"/>
              </w:rPr>
              <w:t xml:space="preserve">nt has been </w:t>
            </w:r>
            <w:r w:rsidRPr="0099197B">
              <w:rPr>
                <w:sz w:val="24"/>
                <w:szCs w:val="24"/>
              </w:rPr>
              <w:t>planned thoroughly and has a clear structure. So, this class will cover:</w:t>
            </w:r>
          </w:p>
          <w:p w14:paraId="65F9C3DC" w14:textId="77777777" w:rsidR="00955112" w:rsidRPr="0099197B" w:rsidRDefault="00955112" w:rsidP="00FD62C2">
            <w:pPr>
              <w:rPr>
                <w:sz w:val="24"/>
                <w:szCs w:val="24"/>
              </w:rPr>
            </w:pPr>
          </w:p>
          <w:p w14:paraId="29E433DC" w14:textId="46335D9F" w:rsidR="00955112" w:rsidRDefault="00955112" w:rsidP="00FD62C2">
            <w:pPr>
              <w:pStyle w:val="ListParagraph"/>
              <w:numPr>
                <w:ilvl w:val="0"/>
                <w:numId w:val="6"/>
              </w:numPr>
              <w:rPr>
                <w:sz w:val="24"/>
                <w:szCs w:val="24"/>
              </w:rPr>
            </w:pPr>
            <w:r w:rsidRPr="0099197B">
              <w:rPr>
                <w:sz w:val="24"/>
                <w:szCs w:val="24"/>
              </w:rPr>
              <w:t xml:space="preserve">Putting all your notes, </w:t>
            </w:r>
            <w:proofErr w:type="gramStart"/>
            <w:r w:rsidRPr="0099197B">
              <w:rPr>
                <w:sz w:val="24"/>
                <w:szCs w:val="24"/>
              </w:rPr>
              <w:t>ideas</w:t>
            </w:r>
            <w:proofErr w:type="gramEnd"/>
            <w:r w:rsidRPr="0099197B">
              <w:rPr>
                <w:sz w:val="24"/>
                <w:szCs w:val="24"/>
              </w:rPr>
              <w:t xml:space="preserve"> and interpretations together in a plan</w:t>
            </w:r>
          </w:p>
          <w:p w14:paraId="3B9B77A6" w14:textId="77777777" w:rsidR="00955112" w:rsidRPr="0099197B" w:rsidRDefault="00955112" w:rsidP="00D34156">
            <w:pPr>
              <w:pStyle w:val="ListParagraph"/>
              <w:rPr>
                <w:sz w:val="24"/>
                <w:szCs w:val="24"/>
              </w:rPr>
            </w:pPr>
          </w:p>
          <w:p w14:paraId="3BB4B850" w14:textId="77777777" w:rsidR="00955112" w:rsidRPr="0099197B" w:rsidRDefault="00955112" w:rsidP="00FD62C2">
            <w:pPr>
              <w:pStyle w:val="ListParagraph"/>
              <w:numPr>
                <w:ilvl w:val="0"/>
                <w:numId w:val="6"/>
              </w:numPr>
              <w:rPr>
                <w:sz w:val="24"/>
                <w:szCs w:val="24"/>
              </w:rPr>
            </w:pPr>
            <w:r w:rsidRPr="0099197B">
              <w:rPr>
                <w:sz w:val="24"/>
                <w:szCs w:val="24"/>
              </w:rPr>
              <w:lastRenderedPageBreak/>
              <w:t>How to build a clear structure that stays focused on your question</w:t>
            </w:r>
          </w:p>
          <w:p w14:paraId="5023141B" w14:textId="77777777" w:rsidR="00955112" w:rsidRPr="00C4711E" w:rsidRDefault="00955112" w:rsidP="00FD62C2">
            <w:pPr>
              <w:rPr>
                <w:b/>
                <w:sz w:val="24"/>
                <w:szCs w:val="24"/>
              </w:rPr>
            </w:pPr>
          </w:p>
        </w:tc>
        <w:tc>
          <w:tcPr>
            <w:tcW w:w="5245" w:type="dxa"/>
            <w:shd w:val="clear" w:color="auto" w:fill="auto"/>
          </w:tcPr>
          <w:p w14:paraId="0265F4C4" w14:textId="77777777" w:rsidR="00955112" w:rsidRDefault="00955112" w:rsidP="00FD62C2">
            <w:pPr>
              <w:rPr>
                <w:color w:val="538135" w:themeColor="accent6" w:themeShade="BF"/>
                <w:sz w:val="24"/>
                <w:szCs w:val="24"/>
              </w:rPr>
            </w:pPr>
            <w:r w:rsidRPr="009E70B1">
              <w:rPr>
                <w:color w:val="538135" w:themeColor="accent6" w:themeShade="BF"/>
                <w:sz w:val="24"/>
                <w:szCs w:val="24"/>
              </w:rPr>
              <w:lastRenderedPageBreak/>
              <w:t>Analysis of questions/assignment briefs</w:t>
            </w:r>
          </w:p>
          <w:p w14:paraId="1CA09943" w14:textId="4D81A02D" w:rsidR="00955112" w:rsidRDefault="00955112" w:rsidP="00FD62C2">
            <w:pPr>
              <w:rPr>
                <w:color w:val="538135" w:themeColor="accent6" w:themeShade="BF"/>
                <w:sz w:val="24"/>
                <w:szCs w:val="24"/>
              </w:rPr>
            </w:pPr>
            <w:r>
              <w:rPr>
                <w:color w:val="538135" w:themeColor="accent6" w:themeShade="BF"/>
                <w:sz w:val="24"/>
                <w:szCs w:val="24"/>
              </w:rPr>
              <w:t>Selecting information for and applying it to a question</w:t>
            </w:r>
          </w:p>
          <w:p w14:paraId="6705FBFF" w14:textId="77777777" w:rsidR="00955112" w:rsidRDefault="00955112" w:rsidP="00FD62C2">
            <w:pPr>
              <w:rPr>
                <w:color w:val="538135" w:themeColor="accent6" w:themeShade="BF"/>
                <w:sz w:val="24"/>
                <w:szCs w:val="24"/>
              </w:rPr>
            </w:pPr>
            <w:r>
              <w:rPr>
                <w:color w:val="538135" w:themeColor="accent6" w:themeShade="BF"/>
                <w:sz w:val="24"/>
                <w:szCs w:val="24"/>
              </w:rPr>
              <w:t>Synthesis of information and ideas</w:t>
            </w:r>
          </w:p>
          <w:p w14:paraId="03B36029" w14:textId="5515852F" w:rsidR="00955112" w:rsidRDefault="00955112" w:rsidP="00FD62C2">
            <w:pPr>
              <w:rPr>
                <w:color w:val="538135" w:themeColor="accent6" w:themeShade="BF"/>
                <w:sz w:val="24"/>
                <w:szCs w:val="24"/>
              </w:rPr>
            </w:pPr>
            <w:r>
              <w:rPr>
                <w:color w:val="538135" w:themeColor="accent6" w:themeShade="BF"/>
                <w:sz w:val="24"/>
                <w:szCs w:val="24"/>
              </w:rPr>
              <w:t>Prioritisation of information</w:t>
            </w:r>
          </w:p>
          <w:p w14:paraId="35A33A56" w14:textId="521D9800" w:rsidR="00955112" w:rsidRDefault="00955112" w:rsidP="00FD62C2">
            <w:pPr>
              <w:rPr>
                <w:color w:val="538135" w:themeColor="accent6" w:themeShade="BF"/>
                <w:sz w:val="24"/>
                <w:szCs w:val="24"/>
              </w:rPr>
            </w:pPr>
            <w:r>
              <w:rPr>
                <w:color w:val="538135" w:themeColor="accent6" w:themeShade="BF"/>
                <w:sz w:val="24"/>
                <w:szCs w:val="24"/>
              </w:rPr>
              <w:t>Construction of a coherent argument</w:t>
            </w:r>
          </w:p>
          <w:p w14:paraId="1F3B1409" w14:textId="77777777" w:rsidR="00955112" w:rsidRDefault="00955112" w:rsidP="00FD62C2">
            <w:pPr>
              <w:rPr>
                <w:color w:val="538135" w:themeColor="accent6" w:themeShade="BF"/>
                <w:sz w:val="24"/>
                <w:szCs w:val="24"/>
              </w:rPr>
            </w:pPr>
          </w:p>
          <w:p w14:paraId="2CFDF505" w14:textId="29C93923" w:rsidR="00955112" w:rsidRDefault="00955112" w:rsidP="00FD62C2">
            <w:pPr>
              <w:rPr>
                <w:color w:val="C45911" w:themeColor="accent2" w:themeShade="BF"/>
                <w:sz w:val="24"/>
                <w:szCs w:val="24"/>
              </w:rPr>
            </w:pPr>
            <w:r>
              <w:rPr>
                <w:color w:val="C45911" w:themeColor="accent2" w:themeShade="BF"/>
                <w:sz w:val="24"/>
                <w:szCs w:val="24"/>
              </w:rPr>
              <w:t xml:space="preserve">Mind mapping software will </w:t>
            </w:r>
            <w:r w:rsidRPr="009E70B1">
              <w:rPr>
                <w:color w:val="C45911" w:themeColor="accent2" w:themeShade="BF"/>
                <w:sz w:val="24"/>
                <w:szCs w:val="24"/>
              </w:rPr>
              <w:t>be suggested/demonstrated</w:t>
            </w:r>
            <w:r>
              <w:rPr>
                <w:color w:val="C45911" w:themeColor="accent2" w:themeShade="BF"/>
                <w:sz w:val="24"/>
                <w:szCs w:val="24"/>
              </w:rPr>
              <w:t>.</w:t>
            </w:r>
          </w:p>
          <w:p w14:paraId="2A861109" w14:textId="0DD37119" w:rsidR="00955112" w:rsidRDefault="00955112" w:rsidP="00FD62C2">
            <w:pPr>
              <w:rPr>
                <w:color w:val="C45911" w:themeColor="accent2" w:themeShade="BF"/>
                <w:sz w:val="24"/>
                <w:szCs w:val="24"/>
              </w:rPr>
            </w:pPr>
            <w:r>
              <w:rPr>
                <w:color w:val="C45911" w:themeColor="accent2" w:themeShade="BF"/>
                <w:sz w:val="24"/>
                <w:szCs w:val="24"/>
              </w:rPr>
              <w:lastRenderedPageBreak/>
              <w:t xml:space="preserve">Office facilities such as One Note or </w:t>
            </w:r>
            <w:proofErr w:type="spellStart"/>
            <w:r>
              <w:rPr>
                <w:color w:val="C45911" w:themeColor="accent2" w:themeShade="BF"/>
                <w:sz w:val="24"/>
                <w:szCs w:val="24"/>
              </w:rPr>
              <w:t>Jamboard</w:t>
            </w:r>
            <w:proofErr w:type="spellEnd"/>
            <w:r>
              <w:rPr>
                <w:color w:val="C45911" w:themeColor="accent2" w:themeShade="BF"/>
                <w:sz w:val="24"/>
                <w:szCs w:val="24"/>
              </w:rPr>
              <w:t xml:space="preserve"> can be used as digital post-it notes for collecting and organising ideas during planning. These to be used in class and students to evaluate how effective it could be for their personal use.</w:t>
            </w:r>
          </w:p>
          <w:p w14:paraId="6F34140D" w14:textId="27A1CEE8" w:rsidR="00955112" w:rsidRDefault="00955112" w:rsidP="00FD62C2">
            <w:pPr>
              <w:rPr>
                <w:color w:val="C45911" w:themeColor="accent2" w:themeShade="BF"/>
                <w:sz w:val="24"/>
                <w:szCs w:val="24"/>
              </w:rPr>
            </w:pPr>
            <w:r>
              <w:rPr>
                <w:color w:val="C45911" w:themeColor="accent2" w:themeShade="BF"/>
                <w:sz w:val="24"/>
                <w:szCs w:val="24"/>
              </w:rPr>
              <w:t>Using facilities in Word, such as highlighting, to help track and visualise a structure between and within report sections, also suggested.</w:t>
            </w:r>
          </w:p>
          <w:p w14:paraId="562C75D1" w14:textId="77777777" w:rsidR="00955112" w:rsidRDefault="00955112" w:rsidP="00FD62C2">
            <w:pPr>
              <w:rPr>
                <w:color w:val="C45911" w:themeColor="accent2" w:themeShade="BF"/>
                <w:sz w:val="24"/>
                <w:szCs w:val="24"/>
              </w:rPr>
            </w:pPr>
          </w:p>
          <w:p w14:paraId="0EEAFB64" w14:textId="77777777" w:rsidR="00955112" w:rsidRDefault="00955112" w:rsidP="00FD62C2">
            <w:pPr>
              <w:rPr>
                <w:color w:val="7030A0"/>
                <w:sz w:val="24"/>
                <w:szCs w:val="24"/>
              </w:rPr>
            </w:pPr>
            <w:r>
              <w:rPr>
                <w:color w:val="7030A0"/>
                <w:sz w:val="24"/>
                <w:szCs w:val="24"/>
              </w:rPr>
              <w:t>Suggest t</w:t>
            </w:r>
            <w:r w:rsidRPr="001D0504">
              <w:rPr>
                <w:color w:val="7030A0"/>
                <w:sz w:val="24"/>
                <w:szCs w:val="24"/>
              </w:rPr>
              <w:t>alk</w:t>
            </w:r>
            <w:r>
              <w:rPr>
                <w:color w:val="7030A0"/>
                <w:sz w:val="24"/>
                <w:szCs w:val="24"/>
              </w:rPr>
              <w:t>ing</w:t>
            </w:r>
            <w:r w:rsidRPr="001D0504">
              <w:rPr>
                <w:color w:val="7030A0"/>
                <w:sz w:val="24"/>
                <w:szCs w:val="24"/>
              </w:rPr>
              <w:t xml:space="preserve"> through assignments briefs with peers </w:t>
            </w:r>
            <w:r w:rsidRPr="00B03353">
              <w:rPr>
                <w:color w:val="C45911" w:themeColor="accent2" w:themeShade="BF"/>
                <w:sz w:val="24"/>
                <w:szCs w:val="24"/>
              </w:rPr>
              <w:t xml:space="preserve">online </w:t>
            </w:r>
            <w:r w:rsidRPr="001D0504">
              <w:rPr>
                <w:color w:val="7030A0"/>
                <w:sz w:val="24"/>
                <w:szCs w:val="24"/>
              </w:rPr>
              <w:t>and try some group min</w:t>
            </w:r>
            <w:r>
              <w:rPr>
                <w:color w:val="7030A0"/>
                <w:sz w:val="24"/>
                <w:szCs w:val="24"/>
              </w:rPr>
              <w:t xml:space="preserve">d mapping to benefit from group </w:t>
            </w:r>
            <w:r w:rsidRPr="001D0504">
              <w:rPr>
                <w:color w:val="7030A0"/>
                <w:sz w:val="24"/>
                <w:szCs w:val="24"/>
              </w:rPr>
              <w:t>creativity</w:t>
            </w:r>
            <w:r>
              <w:rPr>
                <w:color w:val="7030A0"/>
                <w:sz w:val="24"/>
                <w:szCs w:val="24"/>
              </w:rPr>
              <w:t>, peer support</w:t>
            </w:r>
            <w:r w:rsidRPr="001D0504">
              <w:rPr>
                <w:color w:val="7030A0"/>
                <w:sz w:val="24"/>
                <w:szCs w:val="24"/>
              </w:rPr>
              <w:t xml:space="preserve"> and lessen </w:t>
            </w:r>
            <w:r>
              <w:rPr>
                <w:color w:val="7030A0"/>
                <w:sz w:val="24"/>
                <w:szCs w:val="24"/>
              </w:rPr>
              <w:t xml:space="preserve">feelings of </w:t>
            </w:r>
            <w:r w:rsidRPr="001D0504">
              <w:rPr>
                <w:color w:val="7030A0"/>
                <w:sz w:val="24"/>
                <w:szCs w:val="24"/>
              </w:rPr>
              <w:t>isolation/anxiety</w:t>
            </w:r>
            <w:r>
              <w:rPr>
                <w:color w:val="7030A0"/>
                <w:sz w:val="24"/>
                <w:szCs w:val="24"/>
              </w:rPr>
              <w:t xml:space="preserve">. </w:t>
            </w:r>
          </w:p>
          <w:p w14:paraId="26EA6FCD" w14:textId="5A75596A" w:rsidR="00955112" w:rsidRDefault="00955112" w:rsidP="00FD62C2">
            <w:pPr>
              <w:rPr>
                <w:color w:val="7030A0"/>
                <w:sz w:val="24"/>
                <w:szCs w:val="24"/>
              </w:rPr>
            </w:pPr>
            <w:r>
              <w:rPr>
                <w:color w:val="7030A0"/>
                <w:sz w:val="24"/>
                <w:szCs w:val="24"/>
              </w:rPr>
              <w:t>The use of Teams as an online writing group will be suggested: having the Teams meeting open as they plan and start writing is a less collaborative use of the online space but the presence of others, even silently, can help motivate us and encourages productivity (</w:t>
            </w:r>
            <w:proofErr w:type="gramStart"/>
            <w:r>
              <w:rPr>
                <w:color w:val="7030A0"/>
                <w:sz w:val="24"/>
                <w:szCs w:val="24"/>
              </w:rPr>
              <w:t>similar to</w:t>
            </w:r>
            <w:proofErr w:type="gramEnd"/>
            <w:r>
              <w:rPr>
                <w:color w:val="7030A0"/>
                <w:sz w:val="24"/>
                <w:szCs w:val="24"/>
              </w:rPr>
              <w:t xml:space="preserve"> working silently in a library with friends*). Using the Pomodoro method could be suggested as a way of structuring the writing group’s session to help them take regular breaks. </w:t>
            </w:r>
          </w:p>
          <w:p w14:paraId="62F41863" w14:textId="77777777" w:rsidR="00955112" w:rsidRPr="001D0504" w:rsidRDefault="00955112" w:rsidP="00FD62C2">
            <w:pPr>
              <w:rPr>
                <w:color w:val="7030A0"/>
                <w:sz w:val="24"/>
                <w:szCs w:val="24"/>
              </w:rPr>
            </w:pPr>
          </w:p>
          <w:p w14:paraId="664355AD" w14:textId="6D6F1B40" w:rsidR="00955112" w:rsidRPr="00FB256A" w:rsidRDefault="00955112" w:rsidP="00FB256A">
            <w:pPr>
              <w:rPr>
                <w:sz w:val="24"/>
                <w:szCs w:val="24"/>
              </w:rPr>
            </w:pPr>
            <w:r w:rsidRPr="00FB256A">
              <w:rPr>
                <w:sz w:val="24"/>
                <w:szCs w:val="24"/>
              </w:rPr>
              <w:t>*</w:t>
            </w:r>
            <w:proofErr w:type="gramStart"/>
            <w:r w:rsidRPr="00FB256A">
              <w:rPr>
                <w:sz w:val="24"/>
                <w:szCs w:val="24"/>
              </w:rPr>
              <w:t>online</w:t>
            </w:r>
            <w:proofErr w:type="gramEnd"/>
            <w:r w:rsidRPr="00FB256A">
              <w:rPr>
                <w:sz w:val="24"/>
                <w:szCs w:val="24"/>
              </w:rPr>
              <w:t xml:space="preserve"> recordings of ‘library noise’ can be highlighted as way of replicating a productive writing environment if they usually find the library to be one. </w:t>
            </w:r>
          </w:p>
          <w:p w14:paraId="1A965116" w14:textId="77777777" w:rsidR="00955112" w:rsidRDefault="00955112" w:rsidP="00FD62C2">
            <w:pPr>
              <w:jc w:val="center"/>
              <w:rPr>
                <w:b/>
                <w:sz w:val="24"/>
                <w:szCs w:val="24"/>
              </w:rPr>
            </w:pPr>
          </w:p>
        </w:tc>
        <w:tc>
          <w:tcPr>
            <w:tcW w:w="3119" w:type="dxa"/>
            <w:vMerge/>
          </w:tcPr>
          <w:p w14:paraId="7DF4E37C" w14:textId="77777777" w:rsidR="00955112" w:rsidRPr="00C4711E" w:rsidRDefault="00955112" w:rsidP="00FD62C2">
            <w:pPr>
              <w:rPr>
                <w:b/>
                <w:sz w:val="24"/>
                <w:szCs w:val="24"/>
              </w:rPr>
            </w:pPr>
          </w:p>
        </w:tc>
      </w:tr>
      <w:tr w:rsidR="00955112" w:rsidRPr="005B7257" w14:paraId="078769AB" w14:textId="77777777" w:rsidTr="00955112">
        <w:trPr>
          <w:trHeight w:val="1025"/>
        </w:trPr>
        <w:tc>
          <w:tcPr>
            <w:tcW w:w="2995" w:type="dxa"/>
            <w:shd w:val="clear" w:color="auto" w:fill="auto"/>
          </w:tcPr>
          <w:p w14:paraId="47A3DD1F" w14:textId="77777777" w:rsidR="00955112" w:rsidRDefault="00955112" w:rsidP="00FD62C2">
            <w:pPr>
              <w:rPr>
                <w:b/>
                <w:sz w:val="24"/>
                <w:szCs w:val="24"/>
              </w:rPr>
            </w:pPr>
            <w:r w:rsidRPr="00C4711E">
              <w:rPr>
                <w:b/>
                <w:sz w:val="24"/>
                <w:szCs w:val="24"/>
              </w:rPr>
              <w:t>Express yourself: showing critical analysis in your assignment</w:t>
            </w:r>
          </w:p>
          <w:p w14:paraId="6E1831B3" w14:textId="77777777" w:rsidR="00955112" w:rsidRDefault="00955112" w:rsidP="00FD62C2">
            <w:pPr>
              <w:rPr>
                <w:b/>
                <w:sz w:val="24"/>
                <w:szCs w:val="24"/>
              </w:rPr>
            </w:pPr>
          </w:p>
          <w:p w14:paraId="746F5419" w14:textId="77777777" w:rsidR="00955112" w:rsidRPr="00605BA1" w:rsidRDefault="00955112" w:rsidP="00FD62C2">
            <w:pPr>
              <w:rPr>
                <w:sz w:val="24"/>
                <w:szCs w:val="24"/>
              </w:rPr>
            </w:pPr>
            <w:r w:rsidRPr="00605BA1">
              <w:rPr>
                <w:sz w:val="24"/>
                <w:szCs w:val="24"/>
              </w:rPr>
              <w:lastRenderedPageBreak/>
              <w:t xml:space="preserve">Define critical analysis and explain what it looks like in </w:t>
            </w:r>
            <w:r>
              <w:rPr>
                <w:sz w:val="24"/>
                <w:szCs w:val="24"/>
              </w:rPr>
              <w:t xml:space="preserve">Arts, Humanities and Professional and Social Studies </w:t>
            </w:r>
            <w:r w:rsidRPr="00605BA1">
              <w:rPr>
                <w:sz w:val="24"/>
                <w:szCs w:val="24"/>
              </w:rPr>
              <w:t>assignments</w:t>
            </w:r>
            <w:r>
              <w:rPr>
                <w:sz w:val="24"/>
                <w:szCs w:val="24"/>
              </w:rPr>
              <w:t xml:space="preserve"> </w:t>
            </w:r>
          </w:p>
          <w:p w14:paraId="54E11D2A" w14:textId="77777777" w:rsidR="00955112" w:rsidRPr="00605BA1" w:rsidRDefault="00955112" w:rsidP="00FD62C2">
            <w:pPr>
              <w:rPr>
                <w:sz w:val="24"/>
                <w:szCs w:val="24"/>
              </w:rPr>
            </w:pPr>
          </w:p>
          <w:p w14:paraId="2ABFD0C5" w14:textId="77777777" w:rsidR="00955112" w:rsidRPr="00605BA1" w:rsidRDefault="00955112" w:rsidP="00FD62C2">
            <w:pPr>
              <w:rPr>
                <w:sz w:val="24"/>
                <w:szCs w:val="24"/>
              </w:rPr>
            </w:pPr>
            <w:r w:rsidRPr="00605BA1">
              <w:rPr>
                <w:sz w:val="24"/>
                <w:szCs w:val="24"/>
              </w:rPr>
              <w:t>Examine sources critically to prepare for critical writing</w:t>
            </w:r>
          </w:p>
          <w:p w14:paraId="31126E5D" w14:textId="77777777" w:rsidR="00955112" w:rsidRDefault="00955112" w:rsidP="00FD62C2">
            <w:pPr>
              <w:rPr>
                <w:b/>
                <w:sz w:val="24"/>
                <w:szCs w:val="24"/>
              </w:rPr>
            </w:pPr>
          </w:p>
          <w:p w14:paraId="48442453" w14:textId="77777777" w:rsidR="00955112" w:rsidRPr="00605BA1" w:rsidRDefault="00955112" w:rsidP="00FD62C2">
            <w:pPr>
              <w:rPr>
                <w:sz w:val="24"/>
                <w:szCs w:val="24"/>
              </w:rPr>
            </w:pPr>
            <w:r w:rsidRPr="00605BA1">
              <w:rPr>
                <w:sz w:val="24"/>
                <w:szCs w:val="24"/>
              </w:rPr>
              <w:t>Use language and structure to produce pieces of critical writing</w:t>
            </w:r>
          </w:p>
          <w:p w14:paraId="2DE403A5" w14:textId="77777777" w:rsidR="00955112" w:rsidRPr="00C4711E" w:rsidRDefault="00955112" w:rsidP="00FD62C2">
            <w:pPr>
              <w:rPr>
                <w:b/>
                <w:sz w:val="24"/>
                <w:szCs w:val="24"/>
              </w:rPr>
            </w:pPr>
          </w:p>
        </w:tc>
        <w:tc>
          <w:tcPr>
            <w:tcW w:w="3402" w:type="dxa"/>
            <w:shd w:val="clear" w:color="auto" w:fill="auto"/>
          </w:tcPr>
          <w:p w14:paraId="407D1085" w14:textId="77777777" w:rsidR="00955112" w:rsidRPr="00220A33" w:rsidRDefault="00955112" w:rsidP="00FD62C2">
            <w:pPr>
              <w:rPr>
                <w:sz w:val="24"/>
                <w:szCs w:val="24"/>
              </w:rPr>
            </w:pPr>
            <w:r w:rsidRPr="00220A33">
              <w:rPr>
                <w:sz w:val="24"/>
                <w:szCs w:val="24"/>
              </w:rPr>
              <w:lastRenderedPageBreak/>
              <w:t>Great assignments express your own ideas and arguments (your critical analysis) So, this class will cover:</w:t>
            </w:r>
          </w:p>
          <w:p w14:paraId="62431CDC" w14:textId="77777777" w:rsidR="00955112" w:rsidRPr="00220A33" w:rsidRDefault="00955112" w:rsidP="00FD62C2">
            <w:pPr>
              <w:rPr>
                <w:sz w:val="24"/>
                <w:szCs w:val="24"/>
              </w:rPr>
            </w:pPr>
          </w:p>
          <w:p w14:paraId="73D4D648" w14:textId="77777777" w:rsidR="00955112" w:rsidRPr="00220A33" w:rsidRDefault="00955112" w:rsidP="00FD62C2">
            <w:pPr>
              <w:pStyle w:val="ListParagraph"/>
              <w:numPr>
                <w:ilvl w:val="0"/>
                <w:numId w:val="7"/>
              </w:numPr>
              <w:rPr>
                <w:sz w:val="24"/>
                <w:szCs w:val="24"/>
              </w:rPr>
            </w:pPr>
            <w:r w:rsidRPr="00220A33">
              <w:rPr>
                <w:sz w:val="24"/>
                <w:szCs w:val="24"/>
              </w:rPr>
              <w:lastRenderedPageBreak/>
              <w:t>What critical analysis</w:t>
            </w:r>
            <w:r>
              <w:rPr>
                <w:sz w:val="24"/>
                <w:szCs w:val="24"/>
              </w:rPr>
              <w:t xml:space="preserve"> looks like in your </w:t>
            </w:r>
            <w:proofErr w:type="gramStart"/>
            <w:r>
              <w:rPr>
                <w:sz w:val="24"/>
                <w:szCs w:val="24"/>
              </w:rPr>
              <w:t>assignments</w:t>
            </w:r>
            <w:proofErr w:type="gramEnd"/>
            <w:r>
              <w:rPr>
                <w:sz w:val="24"/>
                <w:szCs w:val="24"/>
              </w:rPr>
              <w:t xml:space="preserve"> </w:t>
            </w:r>
          </w:p>
          <w:p w14:paraId="49E398E2" w14:textId="77777777" w:rsidR="00955112" w:rsidRPr="00220A33" w:rsidRDefault="00955112" w:rsidP="00FD62C2">
            <w:pPr>
              <w:pStyle w:val="ListParagraph"/>
              <w:rPr>
                <w:sz w:val="24"/>
                <w:szCs w:val="24"/>
              </w:rPr>
            </w:pPr>
          </w:p>
          <w:p w14:paraId="283841F5" w14:textId="77777777" w:rsidR="00955112" w:rsidRPr="00220A33" w:rsidRDefault="00955112" w:rsidP="00FD62C2">
            <w:pPr>
              <w:pStyle w:val="ListParagraph"/>
              <w:numPr>
                <w:ilvl w:val="0"/>
                <w:numId w:val="7"/>
              </w:numPr>
              <w:rPr>
                <w:sz w:val="24"/>
                <w:szCs w:val="24"/>
              </w:rPr>
            </w:pPr>
            <w:r w:rsidRPr="00220A33">
              <w:rPr>
                <w:sz w:val="24"/>
                <w:szCs w:val="24"/>
              </w:rPr>
              <w:t>How to use structure and language to express your critical analysis</w:t>
            </w:r>
          </w:p>
          <w:p w14:paraId="16287F21" w14:textId="77777777" w:rsidR="00955112" w:rsidRPr="00C4711E" w:rsidRDefault="00955112" w:rsidP="00FD62C2">
            <w:pPr>
              <w:rPr>
                <w:b/>
                <w:sz w:val="24"/>
                <w:szCs w:val="24"/>
              </w:rPr>
            </w:pPr>
          </w:p>
        </w:tc>
        <w:tc>
          <w:tcPr>
            <w:tcW w:w="5245" w:type="dxa"/>
            <w:shd w:val="clear" w:color="auto" w:fill="auto"/>
          </w:tcPr>
          <w:p w14:paraId="5254DC72" w14:textId="77777777" w:rsidR="00955112" w:rsidRDefault="00955112" w:rsidP="00FD62C2">
            <w:pPr>
              <w:rPr>
                <w:color w:val="538135" w:themeColor="accent6" w:themeShade="BF"/>
                <w:sz w:val="24"/>
                <w:szCs w:val="24"/>
              </w:rPr>
            </w:pPr>
            <w:r w:rsidRPr="00AD44A4">
              <w:rPr>
                <w:color w:val="538135" w:themeColor="accent6" w:themeShade="BF"/>
                <w:sz w:val="24"/>
                <w:szCs w:val="24"/>
              </w:rPr>
              <w:lastRenderedPageBreak/>
              <w:t>Critical reading – analysis and evaluation of sources</w:t>
            </w:r>
          </w:p>
          <w:p w14:paraId="0F8C41E3" w14:textId="77777777" w:rsidR="00955112" w:rsidRPr="00AD44A4" w:rsidRDefault="00955112" w:rsidP="00FD62C2">
            <w:pPr>
              <w:rPr>
                <w:color w:val="538135" w:themeColor="accent6" w:themeShade="BF"/>
                <w:sz w:val="24"/>
                <w:szCs w:val="24"/>
              </w:rPr>
            </w:pPr>
            <w:r>
              <w:rPr>
                <w:color w:val="538135" w:themeColor="accent6" w:themeShade="BF"/>
                <w:sz w:val="24"/>
                <w:szCs w:val="24"/>
              </w:rPr>
              <w:t>Evaluation of theories and perspectives</w:t>
            </w:r>
          </w:p>
          <w:p w14:paraId="5D606773" w14:textId="77777777" w:rsidR="00955112" w:rsidRPr="00AD44A4" w:rsidRDefault="00955112" w:rsidP="00FD62C2">
            <w:pPr>
              <w:rPr>
                <w:color w:val="538135" w:themeColor="accent6" w:themeShade="BF"/>
                <w:sz w:val="24"/>
                <w:szCs w:val="24"/>
              </w:rPr>
            </w:pPr>
            <w:r w:rsidRPr="00AD44A4">
              <w:rPr>
                <w:color w:val="538135" w:themeColor="accent6" w:themeShade="BF"/>
                <w:sz w:val="24"/>
                <w:szCs w:val="24"/>
              </w:rPr>
              <w:t>Development of an academic argument</w:t>
            </w:r>
          </w:p>
          <w:p w14:paraId="58C841D6" w14:textId="12C0DCF6" w:rsidR="00955112" w:rsidRPr="00AD44A4" w:rsidRDefault="00955112" w:rsidP="00FD62C2">
            <w:pPr>
              <w:rPr>
                <w:color w:val="538135" w:themeColor="accent6" w:themeShade="BF"/>
                <w:sz w:val="24"/>
                <w:szCs w:val="24"/>
              </w:rPr>
            </w:pPr>
            <w:r w:rsidRPr="00AD44A4">
              <w:rPr>
                <w:color w:val="538135" w:themeColor="accent6" w:themeShade="BF"/>
                <w:sz w:val="24"/>
                <w:szCs w:val="24"/>
              </w:rPr>
              <w:lastRenderedPageBreak/>
              <w:t xml:space="preserve">Encouragement of </w:t>
            </w:r>
            <w:r>
              <w:rPr>
                <w:color w:val="538135" w:themeColor="accent6" w:themeShade="BF"/>
                <w:sz w:val="24"/>
                <w:szCs w:val="24"/>
              </w:rPr>
              <w:t xml:space="preserve">own (supported) </w:t>
            </w:r>
            <w:r w:rsidRPr="00AD44A4">
              <w:rPr>
                <w:color w:val="538135" w:themeColor="accent6" w:themeShade="BF"/>
                <w:sz w:val="24"/>
                <w:szCs w:val="24"/>
              </w:rPr>
              <w:t>ideas and academic perspectives and opinions</w:t>
            </w:r>
            <w:r>
              <w:rPr>
                <w:color w:val="538135" w:themeColor="accent6" w:themeShade="BF"/>
                <w:sz w:val="24"/>
                <w:szCs w:val="24"/>
              </w:rPr>
              <w:t xml:space="preserve"> – development of their academic voice</w:t>
            </w:r>
          </w:p>
          <w:p w14:paraId="3C13F4F8" w14:textId="5A1FE0AF" w:rsidR="00955112" w:rsidRDefault="00955112" w:rsidP="00FD62C2">
            <w:pPr>
              <w:rPr>
                <w:color w:val="538135" w:themeColor="accent6" w:themeShade="BF"/>
                <w:sz w:val="24"/>
                <w:szCs w:val="24"/>
              </w:rPr>
            </w:pPr>
            <w:r w:rsidRPr="00AD44A4">
              <w:rPr>
                <w:color w:val="538135" w:themeColor="accent6" w:themeShade="BF"/>
                <w:sz w:val="24"/>
                <w:szCs w:val="24"/>
              </w:rPr>
              <w:t xml:space="preserve">Use of critical </w:t>
            </w:r>
            <w:r>
              <w:rPr>
                <w:color w:val="538135" w:themeColor="accent6" w:themeShade="BF"/>
                <w:sz w:val="24"/>
                <w:szCs w:val="24"/>
              </w:rPr>
              <w:t xml:space="preserve">and persuasive </w:t>
            </w:r>
            <w:r w:rsidRPr="00AD44A4">
              <w:rPr>
                <w:color w:val="538135" w:themeColor="accent6" w:themeShade="BF"/>
                <w:sz w:val="24"/>
                <w:szCs w:val="24"/>
              </w:rPr>
              <w:t>language</w:t>
            </w:r>
          </w:p>
          <w:p w14:paraId="5BE93A62" w14:textId="77777777" w:rsidR="00955112" w:rsidRDefault="00955112" w:rsidP="00FD62C2">
            <w:pPr>
              <w:rPr>
                <w:color w:val="538135" w:themeColor="accent6" w:themeShade="BF"/>
                <w:sz w:val="24"/>
                <w:szCs w:val="24"/>
              </w:rPr>
            </w:pPr>
          </w:p>
          <w:p w14:paraId="0FE3DAAE" w14:textId="65B99030" w:rsidR="00955112" w:rsidRDefault="00955112" w:rsidP="00FD62C2">
            <w:pPr>
              <w:rPr>
                <w:color w:val="C45911" w:themeColor="accent2" w:themeShade="BF"/>
                <w:sz w:val="24"/>
                <w:szCs w:val="24"/>
              </w:rPr>
            </w:pPr>
            <w:r>
              <w:rPr>
                <w:color w:val="C45911" w:themeColor="accent2" w:themeShade="BF"/>
                <w:sz w:val="24"/>
                <w:szCs w:val="24"/>
              </w:rPr>
              <w:t>Use Padlet/</w:t>
            </w:r>
            <w:proofErr w:type="spellStart"/>
            <w:r>
              <w:rPr>
                <w:color w:val="C45911" w:themeColor="accent2" w:themeShade="BF"/>
                <w:sz w:val="24"/>
                <w:szCs w:val="24"/>
              </w:rPr>
              <w:t>Jamboard</w:t>
            </w:r>
            <w:proofErr w:type="spellEnd"/>
            <w:r>
              <w:rPr>
                <w:color w:val="C45911" w:themeColor="accent2" w:themeShade="BF"/>
                <w:sz w:val="24"/>
                <w:szCs w:val="24"/>
              </w:rPr>
              <w:t xml:space="preserve"> etc to share ideas in class – external tool.</w:t>
            </w:r>
          </w:p>
          <w:p w14:paraId="4FE3CCE1" w14:textId="1ADD7820" w:rsidR="00955112" w:rsidRPr="00B03353" w:rsidRDefault="00955112" w:rsidP="00FD62C2">
            <w:pPr>
              <w:rPr>
                <w:color w:val="C45911" w:themeColor="accent2" w:themeShade="BF"/>
                <w:sz w:val="24"/>
                <w:szCs w:val="24"/>
              </w:rPr>
            </w:pPr>
            <w:r>
              <w:rPr>
                <w:color w:val="C45911" w:themeColor="accent2" w:themeShade="BF"/>
                <w:sz w:val="24"/>
                <w:szCs w:val="24"/>
              </w:rPr>
              <w:t>Encourage u</w:t>
            </w:r>
            <w:r w:rsidRPr="00B03353">
              <w:rPr>
                <w:color w:val="C45911" w:themeColor="accent2" w:themeShade="BF"/>
                <w:sz w:val="24"/>
                <w:szCs w:val="24"/>
              </w:rPr>
              <w:t xml:space="preserve">se </w:t>
            </w:r>
            <w:r>
              <w:rPr>
                <w:color w:val="C45911" w:themeColor="accent2" w:themeShade="BF"/>
                <w:sz w:val="24"/>
                <w:szCs w:val="24"/>
              </w:rPr>
              <w:t xml:space="preserve">of </w:t>
            </w:r>
            <w:r w:rsidRPr="00B03353">
              <w:rPr>
                <w:color w:val="C45911" w:themeColor="accent2" w:themeShade="BF"/>
                <w:sz w:val="24"/>
                <w:szCs w:val="24"/>
              </w:rPr>
              <w:t xml:space="preserve">online facilities like Teams or form a WhatsApp group to share and express ideas </w:t>
            </w:r>
            <w:r>
              <w:rPr>
                <w:color w:val="C45911" w:themeColor="accent2" w:themeShade="BF"/>
                <w:sz w:val="24"/>
                <w:szCs w:val="24"/>
              </w:rPr>
              <w:t xml:space="preserve">when studying to develop critical analysis </w:t>
            </w:r>
            <w:proofErr w:type="gramStart"/>
            <w:r w:rsidRPr="00B03353">
              <w:rPr>
                <w:color w:val="C45911" w:themeColor="accent2" w:themeShade="BF"/>
                <w:sz w:val="24"/>
                <w:szCs w:val="24"/>
              </w:rPr>
              <w:t>-  each</w:t>
            </w:r>
            <w:proofErr w:type="gramEnd"/>
            <w:r w:rsidRPr="00B03353">
              <w:rPr>
                <w:color w:val="C45911" w:themeColor="accent2" w:themeShade="BF"/>
                <w:sz w:val="24"/>
                <w:szCs w:val="24"/>
              </w:rPr>
              <w:t xml:space="preserve"> read the same article and ask each other what you think, working through critical reading questions</w:t>
            </w:r>
            <w:r>
              <w:rPr>
                <w:color w:val="C45911" w:themeColor="accent2" w:themeShade="BF"/>
                <w:sz w:val="24"/>
                <w:szCs w:val="24"/>
              </w:rPr>
              <w:t xml:space="preserve">. </w:t>
            </w:r>
          </w:p>
          <w:p w14:paraId="384BA73E" w14:textId="77777777" w:rsidR="00955112" w:rsidRDefault="00955112" w:rsidP="00FD62C2">
            <w:pPr>
              <w:rPr>
                <w:color w:val="538135" w:themeColor="accent6" w:themeShade="BF"/>
                <w:sz w:val="24"/>
                <w:szCs w:val="24"/>
              </w:rPr>
            </w:pPr>
          </w:p>
          <w:p w14:paraId="5F0F3C01" w14:textId="2C60A719" w:rsidR="00955112" w:rsidRDefault="00955112" w:rsidP="00FD62C2">
            <w:pPr>
              <w:rPr>
                <w:color w:val="7030A0"/>
                <w:sz w:val="24"/>
                <w:szCs w:val="24"/>
              </w:rPr>
            </w:pPr>
            <w:r>
              <w:rPr>
                <w:color w:val="7030A0"/>
                <w:sz w:val="24"/>
                <w:szCs w:val="24"/>
              </w:rPr>
              <w:t xml:space="preserve">Trying a </w:t>
            </w:r>
            <w:r w:rsidRPr="00B03353">
              <w:rPr>
                <w:color w:val="7030A0"/>
                <w:sz w:val="24"/>
                <w:szCs w:val="24"/>
              </w:rPr>
              <w:t>peer study/discussion group online</w:t>
            </w:r>
            <w:r>
              <w:rPr>
                <w:color w:val="7030A0"/>
                <w:sz w:val="24"/>
                <w:szCs w:val="24"/>
              </w:rPr>
              <w:t xml:space="preserve"> or using WhatsApp to share ideas</w:t>
            </w:r>
            <w:r w:rsidRPr="00B03353">
              <w:rPr>
                <w:color w:val="7030A0"/>
                <w:sz w:val="24"/>
                <w:szCs w:val="24"/>
              </w:rPr>
              <w:t xml:space="preserve"> can foster sense of belonging and group identity</w:t>
            </w:r>
            <w:r>
              <w:rPr>
                <w:color w:val="7030A0"/>
                <w:sz w:val="24"/>
                <w:szCs w:val="24"/>
              </w:rPr>
              <w:t xml:space="preserve"> whilst stimulating their critical discussion and engaging in different perspectives.</w:t>
            </w:r>
          </w:p>
          <w:p w14:paraId="2451AF2F" w14:textId="602D3732" w:rsidR="00955112" w:rsidRPr="00C4711E" w:rsidRDefault="00955112" w:rsidP="00FD62C2">
            <w:pPr>
              <w:rPr>
                <w:b/>
                <w:sz w:val="24"/>
                <w:szCs w:val="24"/>
              </w:rPr>
            </w:pPr>
            <w:r>
              <w:rPr>
                <w:color w:val="7030A0"/>
                <w:sz w:val="24"/>
                <w:szCs w:val="24"/>
              </w:rPr>
              <w:t xml:space="preserve">The key question enables students to express and reflect upon their own reasons for studying in HE, which is also an opportunity to encourage and motivate them whilst validating their own reasons/feelings.  </w:t>
            </w:r>
          </w:p>
        </w:tc>
        <w:tc>
          <w:tcPr>
            <w:tcW w:w="3119" w:type="dxa"/>
            <w:vMerge/>
          </w:tcPr>
          <w:p w14:paraId="34B3F2EB" w14:textId="77777777" w:rsidR="00955112" w:rsidRPr="00C4711E" w:rsidRDefault="00955112" w:rsidP="00FD62C2">
            <w:pPr>
              <w:rPr>
                <w:b/>
                <w:sz w:val="24"/>
                <w:szCs w:val="24"/>
              </w:rPr>
            </w:pPr>
          </w:p>
        </w:tc>
      </w:tr>
      <w:tr w:rsidR="00955112" w:rsidRPr="005B7257" w14:paraId="2782FC64" w14:textId="77777777" w:rsidTr="00955112">
        <w:trPr>
          <w:trHeight w:val="293"/>
        </w:trPr>
        <w:tc>
          <w:tcPr>
            <w:tcW w:w="2995" w:type="dxa"/>
            <w:shd w:val="clear" w:color="auto" w:fill="auto"/>
          </w:tcPr>
          <w:p w14:paraId="560B9198" w14:textId="77777777" w:rsidR="00955112" w:rsidRDefault="00955112" w:rsidP="00FD62C2">
            <w:pPr>
              <w:rPr>
                <w:b/>
                <w:sz w:val="24"/>
                <w:szCs w:val="24"/>
              </w:rPr>
            </w:pPr>
            <w:r w:rsidRPr="00C4711E">
              <w:rPr>
                <w:b/>
                <w:sz w:val="24"/>
                <w:szCs w:val="24"/>
              </w:rPr>
              <w:t>Developing your academic writing style</w:t>
            </w:r>
          </w:p>
          <w:p w14:paraId="06971CD3" w14:textId="77777777" w:rsidR="00955112" w:rsidRDefault="00955112" w:rsidP="00FD62C2">
            <w:pPr>
              <w:rPr>
                <w:b/>
                <w:sz w:val="24"/>
                <w:szCs w:val="24"/>
              </w:rPr>
            </w:pPr>
          </w:p>
          <w:p w14:paraId="60029978" w14:textId="77777777" w:rsidR="00955112" w:rsidRPr="003F4965" w:rsidRDefault="00955112" w:rsidP="00FD62C2">
            <w:pPr>
              <w:spacing w:after="160" w:line="259" w:lineRule="auto"/>
              <w:rPr>
                <w:sz w:val="24"/>
                <w:szCs w:val="24"/>
              </w:rPr>
            </w:pPr>
            <w:r w:rsidRPr="003F4965">
              <w:rPr>
                <w:sz w:val="24"/>
                <w:szCs w:val="24"/>
              </w:rPr>
              <w:t xml:space="preserve">Identify and describe the </w:t>
            </w:r>
            <w:r>
              <w:rPr>
                <w:sz w:val="24"/>
                <w:szCs w:val="24"/>
              </w:rPr>
              <w:t>conventions of an academic writing style</w:t>
            </w:r>
          </w:p>
          <w:p w14:paraId="7C43CA55" w14:textId="77777777" w:rsidR="00955112" w:rsidRPr="003F4965" w:rsidRDefault="00955112" w:rsidP="00FD62C2">
            <w:pPr>
              <w:spacing w:after="160" w:line="259" w:lineRule="auto"/>
              <w:rPr>
                <w:sz w:val="24"/>
                <w:szCs w:val="24"/>
              </w:rPr>
            </w:pPr>
            <w:r w:rsidRPr="003F4965">
              <w:rPr>
                <w:sz w:val="24"/>
                <w:szCs w:val="24"/>
              </w:rPr>
              <w:t xml:space="preserve">Assess the academic language in examples of </w:t>
            </w:r>
            <w:r w:rsidRPr="003F4965">
              <w:rPr>
                <w:sz w:val="24"/>
                <w:szCs w:val="24"/>
              </w:rPr>
              <w:lastRenderedPageBreak/>
              <w:t>writing</w:t>
            </w:r>
            <w:r>
              <w:rPr>
                <w:sz w:val="24"/>
                <w:szCs w:val="24"/>
              </w:rPr>
              <w:t xml:space="preserve"> and apply techniques to improve them</w:t>
            </w:r>
          </w:p>
          <w:p w14:paraId="0ABA500E" w14:textId="77777777" w:rsidR="00955112" w:rsidRPr="00C4711E" w:rsidRDefault="00955112" w:rsidP="00FD62C2">
            <w:pPr>
              <w:rPr>
                <w:b/>
                <w:sz w:val="24"/>
                <w:szCs w:val="24"/>
              </w:rPr>
            </w:pPr>
            <w:r w:rsidRPr="003F4965">
              <w:rPr>
                <w:sz w:val="24"/>
                <w:szCs w:val="24"/>
              </w:rPr>
              <w:t xml:space="preserve">Reflect on your own </w:t>
            </w:r>
            <w:r>
              <w:rPr>
                <w:sz w:val="24"/>
                <w:szCs w:val="24"/>
              </w:rPr>
              <w:t xml:space="preserve">academic writing </w:t>
            </w:r>
            <w:r w:rsidRPr="003F4965">
              <w:rPr>
                <w:sz w:val="24"/>
                <w:szCs w:val="24"/>
              </w:rPr>
              <w:t>and areas for development</w:t>
            </w:r>
          </w:p>
        </w:tc>
        <w:tc>
          <w:tcPr>
            <w:tcW w:w="3402" w:type="dxa"/>
            <w:shd w:val="clear" w:color="auto" w:fill="auto"/>
          </w:tcPr>
          <w:p w14:paraId="32F581CB" w14:textId="77777777" w:rsidR="00955112" w:rsidRPr="00822B71" w:rsidRDefault="00955112" w:rsidP="00FD62C2">
            <w:pPr>
              <w:rPr>
                <w:sz w:val="24"/>
                <w:szCs w:val="24"/>
              </w:rPr>
            </w:pPr>
            <w:r>
              <w:rPr>
                <w:sz w:val="24"/>
                <w:szCs w:val="24"/>
              </w:rPr>
              <w:lastRenderedPageBreak/>
              <w:t>To write a great assignment</w:t>
            </w:r>
            <w:r w:rsidRPr="00822B71">
              <w:rPr>
                <w:sz w:val="24"/>
                <w:szCs w:val="24"/>
              </w:rPr>
              <w:t>, you need to start using an academic style. So, this class will cover:</w:t>
            </w:r>
          </w:p>
          <w:p w14:paraId="2A1F701D" w14:textId="77777777" w:rsidR="00955112" w:rsidRPr="00822B71" w:rsidRDefault="00955112" w:rsidP="00FD62C2">
            <w:pPr>
              <w:rPr>
                <w:sz w:val="24"/>
                <w:szCs w:val="24"/>
              </w:rPr>
            </w:pPr>
          </w:p>
          <w:p w14:paraId="4F8C9F47" w14:textId="77777777" w:rsidR="00955112" w:rsidRDefault="00955112" w:rsidP="00FD62C2">
            <w:pPr>
              <w:pStyle w:val="ListParagraph"/>
              <w:numPr>
                <w:ilvl w:val="0"/>
                <w:numId w:val="8"/>
              </w:numPr>
              <w:rPr>
                <w:sz w:val="24"/>
                <w:szCs w:val="24"/>
              </w:rPr>
            </w:pPr>
            <w:r w:rsidRPr="00822B71">
              <w:rPr>
                <w:sz w:val="24"/>
                <w:szCs w:val="24"/>
              </w:rPr>
              <w:t>What an academic style of writing is</w:t>
            </w:r>
          </w:p>
          <w:p w14:paraId="03EFCA41" w14:textId="77777777" w:rsidR="00955112" w:rsidRDefault="00955112" w:rsidP="00FD62C2">
            <w:pPr>
              <w:pStyle w:val="ListParagraph"/>
              <w:rPr>
                <w:sz w:val="24"/>
                <w:szCs w:val="24"/>
              </w:rPr>
            </w:pPr>
          </w:p>
          <w:p w14:paraId="280CD6A0" w14:textId="77777777" w:rsidR="00955112" w:rsidRPr="00822B71" w:rsidRDefault="00955112" w:rsidP="00FD62C2">
            <w:pPr>
              <w:pStyle w:val="ListParagraph"/>
              <w:numPr>
                <w:ilvl w:val="0"/>
                <w:numId w:val="8"/>
              </w:numPr>
              <w:rPr>
                <w:sz w:val="24"/>
                <w:szCs w:val="24"/>
              </w:rPr>
            </w:pPr>
            <w:r>
              <w:rPr>
                <w:sz w:val="24"/>
                <w:szCs w:val="24"/>
              </w:rPr>
              <w:lastRenderedPageBreak/>
              <w:t>How to start using key features of an academic writing style</w:t>
            </w:r>
          </w:p>
          <w:p w14:paraId="5F96A722" w14:textId="77777777" w:rsidR="00955112" w:rsidRPr="00C4711E" w:rsidRDefault="00955112" w:rsidP="00FD62C2">
            <w:pPr>
              <w:rPr>
                <w:b/>
                <w:sz w:val="24"/>
                <w:szCs w:val="24"/>
              </w:rPr>
            </w:pPr>
          </w:p>
        </w:tc>
        <w:tc>
          <w:tcPr>
            <w:tcW w:w="5245" w:type="dxa"/>
            <w:shd w:val="clear" w:color="auto" w:fill="auto"/>
          </w:tcPr>
          <w:p w14:paraId="57A325A7" w14:textId="76C0BCD4" w:rsidR="00955112" w:rsidRDefault="00955112" w:rsidP="00FD62C2">
            <w:pPr>
              <w:rPr>
                <w:color w:val="538135" w:themeColor="accent6" w:themeShade="BF"/>
                <w:sz w:val="24"/>
                <w:szCs w:val="24"/>
              </w:rPr>
            </w:pPr>
            <w:r w:rsidRPr="00E51F2A">
              <w:rPr>
                <w:color w:val="538135" w:themeColor="accent6" w:themeShade="BF"/>
                <w:sz w:val="24"/>
                <w:szCs w:val="24"/>
              </w:rPr>
              <w:lastRenderedPageBreak/>
              <w:t xml:space="preserve">Critical reflection of </w:t>
            </w:r>
            <w:r>
              <w:rPr>
                <w:color w:val="538135" w:themeColor="accent6" w:themeShade="BF"/>
                <w:sz w:val="24"/>
                <w:szCs w:val="24"/>
              </w:rPr>
              <w:t xml:space="preserve">their own </w:t>
            </w:r>
            <w:r w:rsidRPr="00E51F2A">
              <w:rPr>
                <w:color w:val="538135" w:themeColor="accent6" w:themeShade="BF"/>
                <w:sz w:val="24"/>
                <w:szCs w:val="24"/>
              </w:rPr>
              <w:t xml:space="preserve">academic writing </w:t>
            </w:r>
            <w:r>
              <w:rPr>
                <w:color w:val="538135" w:themeColor="accent6" w:themeShade="BF"/>
                <w:sz w:val="24"/>
                <w:szCs w:val="24"/>
              </w:rPr>
              <w:t>style, areas for development and identification of how to start developing/correcting</w:t>
            </w:r>
          </w:p>
          <w:p w14:paraId="76590BF8" w14:textId="02C3E123" w:rsidR="00955112" w:rsidRPr="00E51F2A" w:rsidRDefault="00955112" w:rsidP="00FD62C2">
            <w:pPr>
              <w:rPr>
                <w:color w:val="538135" w:themeColor="accent6" w:themeShade="BF"/>
                <w:sz w:val="24"/>
                <w:szCs w:val="24"/>
              </w:rPr>
            </w:pPr>
            <w:r>
              <w:rPr>
                <w:color w:val="538135" w:themeColor="accent6" w:themeShade="BF"/>
                <w:sz w:val="24"/>
                <w:szCs w:val="24"/>
              </w:rPr>
              <w:t>Analysis and evaluation of examples of student writing</w:t>
            </w:r>
          </w:p>
          <w:p w14:paraId="5B95CD12" w14:textId="77777777" w:rsidR="00955112" w:rsidRDefault="00955112" w:rsidP="00FD62C2">
            <w:pPr>
              <w:rPr>
                <w:color w:val="C45911" w:themeColor="accent2" w:themeShade="BF"/>
                <w:sz w:val="24"/>
                <w:szCs w:val="24"/>
              </w:rPr>
            </w:pPr>
          </w:p>
          <w:p w14:paraId="171E9212" w14:textId="77777777" w:rsidR="00955112" w:rsidRDefault="00955112" w:rsidP="00FD62C2">
            <w:pPr>
              <w:rPr>
                <w:color w:val="C45911" w:themeColor="accent2" w:themeShade="BF"/>
                <w:sz w:val="24"/>
                <w:szCs w:val="24"/>
              </w:rPr>
            </w:pPr>
            <w:r w:rsidRPr="00E51F2A">
              <w:rPr>
                <w:color w:val="C45911" w:themeColor="accent2" w:themeShade="BF"/>
                <w:sz w:val="24"/>
                <w:szCs w:val="24"/>
              </w:rPr>
              <w:t>Use software</w:t>
            </w:r>
            <w:r>
              <w:rPr>
                <w:color w:val="C45911" w:themeColor="accent2" w:themeShade="BF"/>
                <w:sz w:val="24"/>
                <w:szCs w:val="24"/>
              </w:rPr>
              <w:t xml:space="preserve"> (</w:t>
            </w:r>
            <w:proofErr w:type="gramStart"/>
            <w:r>
              <w:rPr>
                <w:color w:val="C45911" w:themeColor="accent2" w:themeShade="BF"/>
                <w:sz w:val="24"/>
                <w:szCs w:val="24"/>
              </w:rPr>
              <w:t>e.g.</w:t>
            </w:r>
            <w:proofErr w:type="gramEnd"/>
            <w:r>
              <w:rPr>
                <w:color w:val="C45911" w:themeColor="accent2" w:themeShade="BF"/>
                <w:sz w:val="24"/>
                <w:szCs w:val="24"/>
              </w:rPr>
              <w:t xml:space="preserve"> screen readers)</w:t>
            </w:r>
            <w:r w:rsidRPr="00E51F2A">
              <w:rPr>
                <w:color w:val="C45911" w:themeColor="accent2" w:themeShade="BF"/>
                <w:sz w:val="24"/>
                <w:szCs w:val="24"/>
              </w:rPr>
              <w:t xml:space="preserve">/read back </w:t>
            </w:r>
            <w:r>
              <w:rPr>
                <w:color w:val="C45911" w:themeColor="accent2" w:themeShade="BF"/>
                <w:sz w:val="24"/>
                <w:szCs w:val="24"/>
              </w:rPr>
              <w:t xml:space="preserve">facility </w:t>
            </w:r>
            <w:r w:rsidRPr="00E51F2A">
              <w:rPr>
                <w:color w:val="C45911" w:themeColor="accent2" w:themeShade="BF"/>
                <w:sz w:val="24"/>
                <w:szCs w:val="24"/>
              </w:rPr>
              <w:t>in Word</w:t>
            </w:r>
            <w:r>
              <w:rPr>
                <w:color w:val="C45911" w:themeColor="accent2" w:themeShade="BF"/>
                <w:sz w:val="24"/>
                <w:szCs w:val="24"/>
              </w:rPr>
              <w:t xml:space="preserve">/voice recording but especially use Word’s grammar tool, spellcheck, synonyms, how to save words to dictionary to be used in class for </w:t>
            </w:r>
            <w:r>
              <w:rPr>
                <w:color w:val="C45911" w:themeColor="accent2" w:themeShade="BF"/>
                <w:sz w:val="24"/>
                <w:szCs w:val="24"/>
              </w:rPr>
              <w:lastRenderedPageBreak/>
              <w:t xml:space="preserve">them to assess which they would find useful. This will have a focus on checking for clarity, </w:t>
            </w:r>
            <w:proofErr w:type="gramStart"/>
            <w:r>
              <w:rPr>
                <w:color w:val="C45911" w:themeColor="accent2" w:themeShade="BF"/>
                <w:sz w:val="24"/>
                <w:szCs w:val="24"/>
              </w:rPr>
              <w:t>accuracy</w:t>
            </w:r>
            <w:proofErr w:type="gramEnd"/>
            <w:r>
              <w:rPr>
                <w:color w:val="C45911" w:themeColor="accent2" w:themeShade="BF"/>
                <w:sz w:val="24"/>
                <w:szCs w:val="24"/>
              </w:rPr>
              <w:t xml:space="preserve"> and style. </w:t>
            </w:r>
          </w:p>
          <w:p w14:paraId="5F6BDCEF" w14:textId="77777777" w:rsidR="00955112" w:rsidRDefault="00955112" w:rsidP="00FD62C2">
            <w:pPr>
              <w:rPr>
                <w:color w:val="C45911" w:themeColor="accent2" w:themeShade="BF"/>
                <w:sz w:val="24"/>
                <w:szCs w:val="24"/>
              </w:rPr>
            </w:pPr>
          </w:p>
          <w:p w14:paraId="42EB948D" w14:textId="1BB71E1E" w:rsidR="00955112" w:rsidRDefault="00955112" w:rsidP="00FD62C2">
            <w:pPr>
              <w:rPr>
                <w:color w:val="7030A0"/>
                <w:sz w:val="24"/>
                <w:szCs w:val="24"/>
              </w:rPr>
            </w:pPr>
            <w:proofErr w:type="gramStart"/>
            <w:r>
              <w:rPr>
                <w:color w:val="7030A0"/>
                <w:sz w:val="24"/>
                <w:szCs w:val="24"/>
              </w:rPr>
              <w:t>By reflecting on their own writing, there</w:t>
            </w:r>
            <w:proofErr w:type="gramEnd"/>
            <w:r>
              <w:rPr>
                <w:color w:val="7030A0"/>
                <w:sz w:val="24"/>
                <w:szCs w:val="24"/>
              </w:rPr>
              <w:t xml:space="preserve"> is an opportunity to create positivity by developing personal and achievable action points.</w:t>
            </w:r>
          </w:p>
          <w:p w14:paraId="3EFF4D4B" w14:textId="35ABDB8F" w:rsidR="00955112" w:rsidRPr="00E51F2A" w:rsidRDefault="00955112" w:rsidP="00FD62C2">
            <w:pPr>
              <w:rPr>
                <w:sz w:val="24"/>
                <w:szCs w:val="24"/>
                <w:highlight w:val="yellow"/>
              </w:rPr>
            </w:pPr>
            <w:r>
              <w:rPr>
                <w:color w:val="7030A0"/>
                <w:sz w:val="24"/>
                <w:szCs w:val="24"/>
              </w:rPr>
              <w:t xml:space="preserve">To encourage a sense of belonging in HE, the coded practices of academic writing will be exposed with the open acknowledgement that these can appear alien and intended to exclude but they are simply conventions they can learn and adopt. </w:t>
            </w:r>
          </w:p>
        </w:tc>
        <w:tc>
          <w:tcPr>
            <w:tcW w:w="3119" w:type="dxa"/>
            <w:vMerge/>
          </w:tcPr>
          <w:p w14:paraId="5220BBB2" w14:textId="77777777" w:rsidR="00955112" w:rsidRPr="00C4711E" w:rsidRDefault="00955112" w:rsidP="00FD62C2">
            <w:pPr>
              <w:rPr>
                <w:b/>
                <w:i/>
                <w:color w:val="2E74B5" w:themeColor="accent5" w:themeShade="BF"/>
                <w:sz w:val="24"/>
                <w:szCs w:val="24"/>
              </w:rPr>
            </w:pPr>
          </w:p>
        </w:tc>
      </w:tr>
      <w:tr w:rsidR="00955112" w:rsidRPr="005B7257" w14:paraId="56E14384" w14:textId="77777777" w:rsidTr="00955112">
        <w:trPr>
          <w:trHeight w:val="730"/>
        </w:trPr>
        <w:tc>
          <w:tcPr>
            <w:tcW w:w="2995" w:type="dxa"/>
            <w:shd w:val="clear" w:color="auto" w:fill="auto"/>
          </w:tcPr>
          <w:p w14:paraId="191F4DE0" w14:textId="77777777" w:rsidR="00955112" w:rsidRDefault="00955112" w:rsidP="00FD62C2">
            <w:pPr>
              <w:rPr>
                <w:b/>
                <w:sz w:val="24"/>
                <w:szCs w:val="24"/>
              </w:rPr>
            </w:pPr>
            <w:r w:rsidRPr="00C4711E">
              <w:rPr>
                <w:b/>
                <w:sz w:val="24"/>
                <w:szCs w:val="24"/>
              </w:rPr>
              <w:t>The final touches: editing and proofreading</w:t>
            </w:r>
          </w:p>
          <w:p w14:paraId="007DCDA8" w14:textId="77777777" w:rsidR="00955112" w:rsidRDefault="00955112" w:rsidP="00FD62C2">
            <w:pPr>
              <w:rPr>
                <w:b/>
                <w:sz w:val="24"/>
                <w:szCs w:val="24"/>
              </w:rPr>
            </w:pPr>
          </w:p>
          <w:p w14:paraId="4A6F0A34" w14:textId="77777777" w:rsidR="00955112" w:rsidRPr="00B74AA6" w:rsidRDefault="00955112" w:rsidP="00FD62C2">
            <w:pPr>
              <w:pStyle w:val="NormalWeb"/>
              <w:spacing w:before="200" w:beforeAutospacing="0" w:after="0" w:afterAutospacing="0" w:line="216" w:lineRule="auto"/>
            </w:pPr>
            <w:r>
              <w:rPr>
                <w:rFonts w:ascii="Calibri" w:eastAsia="+mn-ea" w:hAnsi="Calibri" w:cs="+mn-cs"/>
                <w:color w:val="000000"/>
                <w:kern w:val="24"/>
              </w:rPr>
              <w:t xml:space="preserve">Describe a range of </w:t>
            </w:r>
            <w:r w:rsidRPr="00B74AA6">
              <w:rPr>
                <w:rFonts w:ascii="Calibri" w:eastAsia="+mn-ea" w:hAnsi="Calibri" w:cs="+mn-cs"/>
                <w:color w:val="000000"/>
                <w:kern w:val="24"/>
              </w:rPr>
              <w:t>editing and proofreading</w:t>
            </w:r>
            <w:r>
              <w:rPr>
                <w:rFonts w:ascii="Calibri" w:eastAsia="+mn-ea" w:hAnsi="Calibri" w:cs="+mn-cs"/>
                <w:color w:val="000000"/>
                <w:kern w:val="24"/>
              </w:rPr>
              <w:t xml:space="preserve"> strategies</w:t>
            </w:r>
            <w:r w:rsidRPr="00B74AA6">
              <w:rPr>
                <w:rFonts w:ascii="Calibri" w:eastAsia="+mn-ea" w:hAnsi="Calibri" w:cs="+mn-cs"/>
                <w:color w:val="000000"/>
                <w:kern w:val="24"/>
              </w:rPr>
              <w:t xml:space="preserve"> </w:t>
            </w:r>
          </w:p>
          <w:p w14:paraId="450EA2D7" w14:textId="77777777" w:rsidR="00955112" w:rsidRDefault="00955112" w:rsidP="00FD62C2">
            <w:pPr>
              <w:pStyle w:val="NormalWeb"/>
              <w:spacing w:before="200" w:beforeAutospacing="0" w:after="0" w:afterAutospacing="0" w:line="216" w:lineRule="auto"/>
              <w:rPr>
                <w:rFonts w:ascii="Calibri" w:eastAsia="+mn-ea" w:hAnsi="Calibri" w:cs="+mn-cs"/>
                <w:color w:val="000000"/>
                <w:kern w:val="24"/>
              </w:rPr>
            </w:pPr>
          </w:p>
          <w:p w14:paraId="2040FF62" w14:textId="77777777" w:rsidR="00955112" w:rsidRPr="00B74AA6" w:rsidRDefault="00955112" w:rsidP="00FD62C2">
            <w:pPr>
              <w:pStyle w:val="NormalWeb"/>
              <w:spacing w:before="200" w:beforeAutospacing="0" w:after="0" w:afterAutospacing="0" w:line="216" w:lineRule="auto"/>
            </w:pPr>
            <w:r>
              <w:rPr>
                <w:rFonts w:ascii="Calibri" w:eastAsia="+mn-ea" w:hAnsi="Calibri" w:cs="+mn-cs"/>
                <w:color w:val="000000"/>
                <w:kern w:val="24"/>
              </w:rPr>
              <w:t xml:space="preserve">Apply </w:t>
            </w:r>
            <w:r w:rsidRPr="00B74AA6">
              <w:rPr>
                <w:rFonts w:ascii="Calibri" w:eastAsia="+mn-ea" w:hAnsi="Calibri" w:cs="+mn-cs"/>
                <w:color w:val="000000"/>
                <w:kern w:val="24"/>
              </w:rPr>
              <w:t>editing and proofreading strategies, including the use of digital software</w:t>
            </w:r>
          </w:p>
          <w:p w14:paraId="22D0E8C3" w14:textId="77777777" w:rsidR="00955112" w:rsidRPr="003F4965" w:rsidRDefault="00955112" w:rsidP="00FD62C2">
            <w:pPr>
              <w:pStyle w:val="NormalWeb"/>
              <w:spacing w:before="200" w:beforeAutospacing="0" w:after="0" w:afterAutospacing="0" w:line="216" w:lineRule="auto"/>
            </w:pPr>
            <w:r w:rsidRPr="00207789">
              <w:rPr>
                <w:rFonts w:ascii="Calibri" w:eastAsia="+mn-ea" w:hAnsi="Calibri" w:cs="+mn-cs"/>
                <w:color w:val="000000"/>
                <w:kern w:val="24"/>
              </w:rPr>
              <w:t xml:space="preserve">Reflect on assignment writing experiences </w:t>
            </w:r>
            <w:r>
              <w:rPr>
                <w:rFonts w:ascii="Calibri" w:eastAsia="+mn-ea" w:hAnsi="Calibri" w:cs="+mn-cs"/>
                <w:color w:val="000000"/>
                <w:kern w:val="24"/>
              </w:rPr>
              <w:t xml:space="preserve">and new learning </w:t>
            </w:r>
            <w:r w:rsidRPr="00207789">
              <w:rPr>
                <w:rFonts w:ascii="Calibri" w:eastAsia="+mn-ea" w:hAnsi="Calibri" w:cs="+mn-cs"/>
                <w:color w:val="000000"/>
                <w:kern w:val="24"/>
              </w:rPr>
              <w:t xml:space="preserve">to create an editing action plan  </w:t>
            </w:r>
          </w:p>
          <w:p w14:paraId="3DD355C9" w14:textId="77777777" w:rsidR="00955112" w:rsidRPr="00C4711E" w:rsidRDefault="00955112" w:rsidP="00FD62C2">
            <w:pPr>
              <w:pStyle w:val="NormalWeb"/>
              <w:spacing w:before="200" w:beforeAutospacing="0" w:after="0" w:afterAutospacing="0" w:line="216" w:lineRule="auto"/>
              <w:rPr>
                <w:b/>
              </w:rPr>
            </w:pPr>
          </w:p>
        </w:tc>
        <w:tc>
          <w:tcPr>
            <w:tcW w:w="3402" w:type="dxa"/>
            <w:shd w:val="clear" w:color="auto" w:fill="auto"/>
          </w:tcPr>
          <w:p w14:paraId="71B752CC" w14:textId="77777777" w:rsidR="00955112" w:rsidRPr="003466F9" w:rsidRDefault="00955112" w:rsidP="00FD62C2">
            <w:pPr>
              <w:rPr>
                <w:sz w:val="24"/>
                <w:szCs w:val="24"/>
              </w:rPr>
            </w:pPr>
            <w:r w:rsidRPr="00220A33">
              <w:rPr>
                <w:sz w:val="24"/>
                <w:szCs w:val="24"/>
              </w:rPr>
              <w:t xml:space="preserve">To make your assignment </w:t>
            </w:r>
            <w:proofErr w:type="gramStart"/>
            <w:r w:rsidRPr="00220A33">
              <w:rPr>
                <w:sz w:val="24"/>
                <w:szCs w:val="24"/>
              </w:rPr>
              <w:t>really great</w:t>
            </w:r>
            <w:proofErr w:type="gramEnd"/>
            <w:r w:rsidRPr="00220A33">
              <w:rPr>
                <w:sz w:val="24"/>
                <w:szCs w:val="24"/>
              </w:rPr>
              <w:t xml:space="preserve">, you need to make time to edit and proofread before submitting. </w:t>
            </w:r>
            <w:r w:rsidRPr="003466F9">
              <w:rPr>
                <w:sz w:val="24"/>
                <w:szCs w:val="24"/>
              </w:rPr>
              <w:t>So, this class will cover</w:t>
            </w:r>
          </w:p>
          <w:p w14:paraId="1A81F0B1" w14:textId="77777777" w:rsidR="00955112" w:rsidRDefault="00955112" w:rsidP="00FD62C2">
            <w:pPr>
              <w:rPr>
                <w:b/>
                <w:sz w:val="24"/>
                <w:szCs w:val="24"/>
              </w:rPr>
            </w:pPr>
          </w:p>
          <w:p w14:paraId="7C51ECF0" w14:textId="77777777" w:rsidR="00955112" w:rsidRDefault="00955112" w:rsidP="00FD62C2">
            <w:pPr>
              <w:pStyle w:val="ListParagraph"/>
              <w:numPr>
                <w:ilvl w:val="0"/>
                <w:numId w:val="9"/>
              </w:numPr>
              <w:rPr>
                <w:sz w:val="24"/>
                <w:szCs w:val="24"/>
              </w:rPr>
            </w:pPr>
            <w:r w:rsidRPr="003466F9">
              <w:rPr>
                <w:sz w:val="24"/>
                <w:szCs w:val="24"/>
              </w:rPr>
              <w:t xml:space="preserve">what to </w:t>
            </w:r>
            <w:r>
              <w:rPr>
                <w:sz w:val="24"/>
                <w:szCs w:val="24"/>
              </w:rPr>
              <w:t>look for when editing and proof</w:t>
            </w:r>
            <w:r w:rsidRPr="003466F9">
              <w:rPr>
                <w:sz w:val="24"/>
                <w:szCs w:val="24"/>
              </w:rPr>
              <w:t>reading</w:t>
            </w:r>
          </w:p>
          <w:p w14:paraId="717AAFBA" w14:textId="77777777" w:rsidR="00955112" w:rsidRPr="003466F9" w:rsidRDefault="00955112" w:rsidP="00FD62C2">
            <w:pPr>
              <w:pStyle w:val="ListParagraph"/>
              <w:rPr>
                <w:sz w:val="24"/>
                <w:szCs w:val="24"/>
              </w:rPr>
            </w:pPr>
          </w:p>
          <w:p w14:paraId="26B5FBC5" w14:textId="77777777" w:rsidR="00955112" w:rsidRPr="003466F9" w:rsidRDefault="00955112" w:rsidP="00FD62C2">
            <w:pPr>
              <w:pStyle w:val="ListParagraph"/>
              <w:numPr>
                <w:ilvl w:val="0"/>
                <w:numId w:val="9"/>
              </w:numPr>
              <w:rPr>
                <w:sz w:val="24"/>
                <w:szCs w:val="24"/>
              </w:rPr>
            </w:pPr>
            <w:r>
              <w:rPr>
                <w:sz w:val="24"/>
                <w:szCs w:val="24"/>
              </w:rPr>
              <w:t>ways to edit and proof</w:t>
            </w:r>
            <w:r w:rsidRPr="003466F9">
              <w:rPr>
                <w:sz w:val="24"/>
                <w:szCs w:val="24"/>
              </w:rPr>
              <w:t>read</w:t>
            </w:r>
            <w:r>
              <w:rPr>
                <w:sz w:val="24"/>
                <w:szCs w:val="24"/>
              </w:rPr>
              <w:t xml:space="preserve"> </w:t>
            </w:r>
          </w:p>
          <w:p w14:paraId="56EE48EE" w14:textId="77777777" w:rsidR="00955112" w:rsidRPr="00C4711E" w:rsidRDefault="00955112" w:rsidP="00FD62C2">
            <w:pPr>
              <w:rPr>
                <w:b/>
                <w:sz w:val="24"/>
                <w:szCs w:val="24"/>
              </w:rPr>
            </w:pPr>
          </w:p>
        </w:tc>
        <w:tc>
          <w:tcPr>
            <w:tcW w:w="5245" w:type="dxa"/>
            <w:shd w:val="clear" w:color="auto" w:fill="auto"/>
          </w:tcPr>
          <w:p w14:paraId="373AD8E1" w14:textId="77777777" w:rsidR="00955112" w:rsidRDefault="00955112" w:rsidP="00B92EA7">
            <w:pPr>
              <w:rPr>
                <w:color w:val="538135" w:themeColor="accent6" w:themeShade="BF"/>
                <w:sz w:val="24"/>
                <w:szCs w:val="24"/>
              </w:rPr>
            </w:pPr>
            <w:r w:rsidRPr="00E51F2A">
              <w:rPr>
                <w:color w:val="538135" w:themeColor="accent6" w:themeShade="BF"/>
                <w:sz w:val="24"/>
                <w:szCs w:val="24"/>
              </w:rPr>
              <w:t xml:space="preserve">Critical reflection of </w:t>
            </w:r>
            <w:r>
              <w:rPr>
                <w:color w:val="538135" w:themeColor="accent6" w:themeShade="BF"/>
                <w:sz w:val="24"/>
                <w:szCs w:val="24"/>
              </w:rPr>
              <w:t xml:space="preserve">own </w:t>
            </w:r>
            <w:r w:rsidRPr="00E51F2A">
              <w:rPr>
                <w:color w:val="538135" w:themeColor="accent6" w:themeShade="BF"/>
                <w:sz w:val="24"/>
                <w:szCs w:val="24"/>
              </w:rPr>
              <w:t xml:space="preserve">current academic writing </w:t>
            </w:r>
            <w:r>
              <w:rPr>
                <w:color w:val="538135" w:themeColor="accent6" w:themeShade="BF"/>
                <w:sz w:val="24"/>
                <w:szCs w:val="24"/>
              </w:rPr>
              <w:t>style and areas for development</w:t>
            </w:r>
          </w:p>
          <w:p w14:paraId="4D8D8511" w14:textId="77777777" w:rsidR="00955112" w:rsidRDefault="00955112" w:rsidP="00B92EA7">
            <w:pPr>
              <w:rPr>
                <w:color w:val="538135" w:themeColor="accent6" w:themeShade="BF"/>
                <w:sz w:val="24"/>
                <w:szCs w:val="24"/>
              </w:rPr>
            </w:pPr>
            <w:r>
              <w:rPr>
                <w:color w:val="538135" w:themeColor="accent6" w:themeShade="BF"/>
                <w:sz w:val="24"/>
                <w:szCs w:val="24"/>
              </w:rPr>
              <w:t>Using reflection to develop action plan</w:t>
            </w:r>
          </w:p>
          <w:p w14:paraId="3C96699A" w14:textId="77777777" w:rsidR="00955112" w:rsidRPr="00E51F2A" w:rsidRDefault="00955112" w:rsidP="00B92EA7">
            <w:pPr>
              <w:rPr>
                <w:color w:val="538135" w:themeColor="accent6" w:themeShade="BF"/>
                <w:sz w:val="24"/>
                <w:szCs w:val="24"/>
              </w:rPr>
            </w:pPr>
            <w:r>
              <w:rPr>
                <w:color w:val="538135" w:themeColor="accent6" w:themeShade="BF"/>
                <w:sz w:val="24"/>
                <w:szCs w:val="24"/>
              </w:rPr>
              <w:t>Analysis and evaluation of example writing</w:t>
            </w:r>
          </w:p>
          <w:p w14:paraId="2908EB2C" w14:textId="77777777" w:rsidR="00955112" w:rsidRDefault="00955112" w:rsidP="00B92EA7">
            <w:pPr>
              <w:rPr>
                <w:color w:val="C45911" w:themeColor="accent2" w:themeShade="BF"/>
                <w:sz w:val="24"/>
                <w:szCs w:val="24"/>
              </w:rPr>
            </w:pPr>
          </w:p>
          <w:p w14:paraId="7DCD5D8B" w14:textId="77777777" w:rsidR="00955112" w:rsidRDefault="00955112" w:rsidP="00B92EA7">
            <w:pPr>
              <w:rPr>
                <w:color w:val="C45911" w:themeColor="accent2" w:themeShade="BF"/>
                <w:sz w:val="24"/>
                <w:szCs w:val="24"/>
              </w:rPr>
            </w:pPr>
            <w:r w:rsidRPr="00E51F2A">
              <w:rPr>
                <w:color w:val="C45911" w:themeColor="accent2" w:themeShade="BF"/>
                <w:sz w:val="24"/>
                <w:szCs w:val="24"/>
              </w:rPr>
              <w:t>Use software</w:t>
            </w:r>
            <w:r>
              <w:rPr>
                <w:color w:val="C45911" w:themeColor="accent2" w:themeShade="BF"/>
                <w:sz w:val="24"/>
                <w:szCs w:val="24"/>
              </w:rPr>
              <w:t xml:space="preserve"> (e.g. screen readers)</w:t>
            </w:r>
            <w:r w:rsidRPr="00E51F2A">
              <w:rPr>
                <w:color w:val="C45911" w:themeColor="accent2" w:themeShade="BF"/>
                <w:sz w:val="24"/>
                <w:szCs w:val="24"/>
              </w:rPr>
              <w:t xml:space="preserve">/read back </w:t>
            </w:r>
            <w:r>
              <w:rPr>
                <w:color w:val="C45911" w:themeColor="accent2" w:themeShade="BF"/>
                <w:sz w:val="24"/>
                <w:szCs w:val="24"/>
              </w:rPr>
              <w:t xml:space="preserve">facility </w:t>
            </w:r>
            <w:r w:rsidRPr="00E51F2A">
              <w:rPr>
                <w:color w:val="C45911" w:themeColor="accent2" w:themeShade="BF"/>
                <w:sz w:val="24"/>
                <w:szCs w:val="24"/>
              </w:rPr>
              <w:t>in Word</w:t>
            </w:r>
            <w:r>
              <w:rPr>
                <w:color w:val="C45911" w:themeColor="accent2" w:themeShade="BF"/>
                <w:sz w:val="24"/>
                <w:szCs w:val="24"/>
              </w:rPr>
              <w:t xml:space="preserve">/voice recording but especially use Word’s grammar tool, spellcheck, </w:t>
            </w:r>
            <w:proofErr w:type="gramStart"/>
            <w:r>
              <w:rPr>
                <w:color w:val="C45911" w:themeColor="accent2" w:themeShade="BF"/>
                <w:sz w:val="24"/>
                <w:szCs w:val="24"/>
              </w:rPr>
              <w:t>synonyms  -</w:t>
            </w:r>
            <w:proofErr w:type="gramEnd"/>
            <w:r>
              <w:rPr>
                <w:color w:val="C45911" w:themeColor="accent2" w:themeShade="BF"/>
                <w:sz w:val="24"/>
                <w:szCs w:val="24"/>
              </w:rPr>
              <w:t xml:space="preserve"> how to save words to dictionary in there. All to check for clarity, </w:t>
            </w:r>
            <w:proofErr w:type="gramStart"/>
            <w:r>
              <w:rPr>
                <w:color w:val="C45911" w:themeColor="accent2" w:themeShade="BF"/>
                <w:sz w:val="24"/>
                <w:szCs w:val="24"/>
              </w:rPr>
              <w:t>accuracy</w:t>
            </w:r>
            <w:proofErr w:type="gramEnd"/>
            <w:r>
              <w:rPr>
                <w:color w:val="C45911" w:themeColor="accent2" w:themeShade="BF"/>
                <w:sz w:val="24"/>
                <w:szCs w:val="24"/>
              </w:rPr>
              <w:t xml:space="preserve"> and style</w:t>
            </w:r>
          </w:p>
          <w:p w14:paraId="121FD38A" w14:textId="77777777" w:rsidR="00955112" w:rsidRDefault="00955112" w:rsidP="00B92EA7">
            <w:pPr>
              <w:rPr>
                <w:color w:val="C45911" w:themeColor="accent2" w:themeShade="BF"/>
                <w:sz w:val="24"/>
                <w:szCs w:val="24"/>
              </w:rPr>
            </w:pPr>
          </w:p>
          <w:p w14:paraId="55EA2986" w14:textId="511CE8F3" w:rsidR="00955112" w:rsidRPr="00B92EA7" w:rsidRDefault="00955112" w:rsidP="00B92EA7">
            <w:pPr>
              <w:rPr>
                <w:color w:val="7030A0"/>
                <w:sz w:val="24"/>
                <w:szCs w:val="24"/>
              </w:rPr>
            </w:pPr>
            <w:r w:rsidRPr="00B92EA7">
              <w:rPr>
                <w:color w:val="7030A0"/>
                <w:sz w:val="24"/>
                <w:szCs w:val="24"/>
              </w:rPr>
              <w:t xml:space="preserve">Editing and proofreading </w:t>
            </w:r>
            <w:proofErr w:type="gramStart"/>
            <w:r w:rsidRPr="00B92EA7">
              <w:rPr>
                <w:color w:val="7030A0"/>
                <w:sz w:val="24"/>
                <w:szCs w:val="24"/>
              </w:rPr>
              <w:t>opens up</w:t>
            </w:r>
            <w:proofErr w:type="gramEnd"/>
            <w:r w:rsidRPr="00B92EA7">
              <w:rPr>
                <w:color w:val="7030A0"/>
                <w:sz w:val="24"/>
                <w:szCs w:val="24"/>
              </w:rPr>
              <w:t xml:space="preserve"> discussion of time management </w:t>
            </w:r>
            <w:r>
              <w:rPr>
                <w:color w:val="7030A0"/>
                <w:sz w:val="24"/>
                <w:szCs w:val="24"/>
              </w:rPr>
              <w:t>and benefits of it on wellbeing. Advice that checking work</w:t>
            </w:r>
            <w:r w:rsidRPr="00B92EA7">
              <w:rPr>
                <w:color w:val="7030A0"/>
                <w:sz w:val="24"/>
                <w:szCs w:val="24"/>
              </w:rPr>
              <w:t xml:space="preserve"> before submission can reduce assignment anxiety</w:t>
            </w:r>
            <w:r>
              <w:rPr>
                <w:color w:val="7030A0"/>
                <w:sz w:val="24"/>
                <w:szCs w:val="24"/>
              </w:rPr>
              <w:t xml:space="preserve"> will be emphasised.</w:t>
            </w:r>
          </w:p>
          <w:p w14:paraId="7C132C9F" w14:textId="7ADB002A" w:rsidR="00955112" w:rsidRPr="00B92EA7" w:rsidRDefault="00955112" w:rsidP="00B92EA7">
            <w:pPr>
              <w:rPr>
                <w:color w:val="7030A0"/>
                <w:sz w:val="24"/>
                <w:szCs w:val="24"/>
              </w:rPr>
            </w:pPr>
            <w:r>
              <w:rPr>
                <w:color w:val="7030A0"/>
                <w:sz w:val="24"/>
                <w:szCs w:val="24"/>
              </w:rPr>
              <w:t>F</w:t>
            </w:r>
            <w:r w:rsidRPr="00B92EA7">
              <w:rPr>
                <w:color w:val="7030A0"/>
                <w:sz w:val="24"/>
                <w:szCs w:val="24"/>
              </w:rPr>
              <w:t>ocusing on specific tasks (</w:t>
            </w:r>
            <w:proofErr w:type="gramStart"/>
            <w:r w:rsidRPr="00B92EA7">
              <w:rPr>
                <w:color w:val="7030A0"/>
                <w:sz w:val="24"/>
                <w:szCs w:val="24"/>
              </w:rPr>
              <w:t>e.g.</w:t>
            </w:r>
            <w:proofErr w:type="gramEnd"/>
            <w:r w:rsidRPr="00B92EA7">
              <w:rPr>
                <w:color w:val="7030A0"/>
                <w:sz w:val="24"/>
                <w:szCs w:val="24"/>
              </w:rPr>
              <w:t xml:space="preserve"> editing for different purposes, such as structure on first edit a</w:t>
            </w:r>
            <w:r>
              <w:rPr>
                <w:color w:val="7030A0"/>
                <w:sz w:val="24"/>
                <w:szCs w:val="24"/>
              </w:rPr>
              <w:t xml:space="preserve">nd references on next) breaks work down into manageable chunks, which is also </w:t>
            </w:r>
            <w:r w:rsidRPr="00B92EA7">
              <w:rPr>
                <w:color w:val="7030A0"/>
                <w:sz w:val="24"/>
                <w:szCs w:val="24"/>
              </w:rPr>
              <w:t>less stressful and enables breaks</w:t>
            </w:r>
            <w:r>
              <w:rPr>
                <w:color w:val="7030A0"/>
                <w:sz w:val="24"/>
                <w:szCs w:val="24"/>
              </w:rPr>
              <w:t>. Reminders of activities for wellbeing to try out during breaks will be provided.</w:t>
            </w:r>
          </w:p>
          <w:p w14:paraId="6D1B9391" w14:textId="513B8FF7" w:rsidR="00955112" w:rsidRPr="00C4711E" w:rsidRDefault="00955112" w:rsidP="00B92EA7">
            <w:pPr>
              <w:rPr>
                <w:b/>
                <w:sz w:val="24"/>
                <w:szCs w:val="24"/>
              </w:rPr>
            </w:pPr>
            <w:r>
              <w:rPr>
                <w:color w:val="7030A0"/>
                <w:sz w:val="24"/>
                <w:szCs w:val="24"/>
              </w:rPr>
              <w:lastRenderedPageBreak/>
              <w:t>E</w:t>
            </w:r>
            <w:r w:rsidRPr="00B92EA7">
              <w:rPr>
                <w:color w:val="7030A0"/>
                <w:sz w:val="24"/>
                <w:szCs w:val="24"/>
              </w:rPr>
              <w:t>diti</w:t>
            </w:r>
            <w:r>
              <w:rPr>
                <w:color w:val="7030A0"/>
                <w:sz w:val="24"/>
                <w:szCs w:val="24"/>
              </w:rPr>
              <w:t xml:space="preserve">ng in a different place to writing highlights the importance of </w:t>
            </w:r>
            <w:r w:rsidRPr="00B92EA7">
              <w:rPr>
                <w:color w:val="7030A0"/>
                <w:sz w:val="24"/>
                <w:szCs w:val="24"/>
              </w:rPr>
              <w:t>environment when working for stimulation and wellbeing</w:t>
            </w:r>
            <w:r>
              <w:rPr>
                <w:color w:val="7030A0"/>
                <w:sz w:val="24"/>
                <w:szCs w:val="24"/>
              </w:rPr>
              <w:t>.</w:t>
            </w:r>
          </w:p>
        </w:tc>
        <w:tc>
          <w:tcPr>
            <w:tcW w:w="3119" w:type="dxa"/>
            <w:vMerge/>
          </w:tcPr>
          <w:p w14:paraId="1FE2DD96" w14:textId="77777777" w:rsidR="00955112" w:rsidRPr="00C4711E" w:rsidRDefault="00955112" w:rsidP="00FD62C2">
            <w:pPr>
              <w:rPr>
                <w:b/>
                <w:sz w:val="24"/>
                <w:szCs w:val="24"/>
              </w:rPr>
            </w:pPr>
          </w:p>
        </w:tc>
      </w:tr>
      <w:tr w:rsidR="00955112" w:rsidRPr="005B7257" w14:paraId="3C712D76" w14:textId="77777777" w:rsidTr="00955112">
        <w:trPr>
          <w:trHeight w:val="730"/>
        </w:trPr>
        <w:tc>
          <w:tcPr>
            <w:tcW w:w="2995" w:type="dxa"/>
            <w:shd w:val="clear" w:color="auto" w:fill="auto"/>
          </w:tcPr>
          <w:p w14:paraId="7BA416B4" w14:textId="77777777" w:rsidR="00955112" w:rsidRDefault="00955112" w:rsidP="00FD62C2">
            <w:pPr>
              <w:rPr>
                <w:b/>
                <w:sz w:val="24"/>
                <w:szCs w:val="24"/>
              </w:rPr>
            </w:pPr>
            <w:r w:rsidRPr="00566D22">
              <w:rPr>
                <w:b/>
                <w:sz w:val="24"/>
                <w:szCs w:val="24"/>
              </w:rPr>
              <w:t>Preparing for exams</w:t>
            </w:r>
          </w:p>
          <w:p w14:paraId="74869460" w14:textId="77777777" w:rsidR="00955112" w:rsidRDefault="00955112" w:rsidP="00FD62C2">
            <w:pPr>
              <w:rPr>
                <w:b/>
                <w:sz w:val="24"/>
                <w:szCs w:val="24"/>
              </w:rPr>
            </w:pPr>
          </w:p>
          <w:p w14:paraId="3E701DF7" w14:textId="77777777" w:rsidR="00955112" w:rsidRPr="00566D22" w:rsidRDefault="00955112" w:rsidP="00FD62C2">
            <w:pPr>
              <w:rPr>
                <w:sz w:val="24"/>
                <w:szCs w:val="24"/>
              </w:rPr>
            </w:pPr>
            <w:r w:rsidRPr="00566D22">
              <w:rPr>
                <w:sz w:val="24"/>
                <w:szCs w:val="24"/>
              </w:rPr>
              <w:t xml:space="preserve">Identify a range of revision strategies, including the use of digital software </w:t>
            </w:r>
          </w:p>
          <w:p w14:paraId="187F57B8" w14:textId="77777777" w:rsidR="00955112" w:rsidRPr="00566D22" w:rsidRDefault="00955112" w:rsidP="00FD62C2">
            <w:pPr>
              <w:rPr>
                <w:sz w:val="24"/>
                <w:szCs w:val="24"/>
              </w:rPr>
            </w:pPr>
          </w:p>
          <w:p w14:paraId="5FC1EF34" w14:textId="77777777" w:rsidR="00955112" w:rsidRPr="00566D22" w:rsidRDefault="00955112" w:rsidP="00FD62C2">
            <w:pPr>
              <w:rPr>
                <w:sz w:val="24"/>
                <w:szCs w:val="24"/>
              </w:rPr>
            </w:pPr>
            <w:r w:rsidRPr="00566D22">
              <w:rPr>
                <w:sz w:val="24"/>
                <w:szCs w:val="24"/>
              </w:rPr>
              <w:t>Explain the role of wellbeing in exam preparation</w:t>
            </w:r>
          </w:p>
          <w:p w14:paraId="54738AF4" w14:textId="77777777" w:rsidR="00955112" w:rsidRPr="00566D22" w:rsidRDefault="00955112" w:rsidP="00FD62C2">
            <w:pPr>
              <w:rPr>
                <w:sz w:val="24"/>
                <w:szCs w:val="24"/>
              </w:rPr>
            </w:pPr>
          </w:p>
          <w:p w14:paraId="364360D8" w14:textId="77777777" w:rsidR="00955112" w:rsidRPr="00C4711E" w:rsidRDefault="00955112" w:rsidP="00FD62C2">
            <w:pPr>
              <w:rPr>
                <w:b/>
                <w:sz w:val="24"/>
                <w:szCs w:val="24"/>
              </w:rPr>
            </w:pPr>
            <w:r w:rsidRPr="00566D22">
              <w:rPr>
                <w:sz w:val="24"/>
                <w:szCs w:val="24"/>
              </w:rPr>
              <w:t>Experiment with and evaluate some strategies to create your own preparation plan</w:t>
            </w:r>
          </w:p>
        </w:tc>
        <w:tc>
          <w:tcPr>
            <w:tcW w:w="3402" w:type="dxa"/>
            <w:shd w:val="clear" w:color="auto" w:fill="auto"/>
          </w:tcPr>
          <w:p w14:paraId="28BBB2E6" w14:textId="77777777" w:rsidR="00955112" w:rsidRPr="00C555D4" w:rsidRDefault="00955112" w:rsidP="00FD62C2">
            <w:pPr>
              <w:rPr>
                <w:sz w:val="24"/>
                <w:szCs w:val="24"/>
              </w:rPr>
            </w:pPr>
            <w:r w:rsidRPr="00C555D4">
              <w:rPr>
                <w:sz w:val="24"/>
                <w:szCs w:val="24"/>
              </w:rPr>
              <w:t>Exams are another form of assignment that you might have to do this year. So, this class will cover:</w:t>
            </w:r>
          </w:p>
          <w:p w14:paraId="46ABBD8F" w14:textId="77777777" w:rsidR="00955112" w:rsidRPr="00C555D4" w:rsidRDefault="00955112" w:rsidP="00FD62C2">
            <w:pPr>
              <w:rPr>
                <w:sz w:val="24"/>
                <w:szCs w:val="24"/>
              </w:rPr>
            </w:pPr>
          </w:p>
          <w:p w14:paraId="72C8B22F" w14:textId="77777777" w:rsidR="00955112" w:rsidRDefault="00955112" w:rsidP="00FD62C2">
            <w:pPr>
              <w:pStyle w:val="ListParagraph"/>
              <w:numPr>
                <w:ilvl w:val="0"/>
                <w:numId w:val="10"/>
              </w:numPr>
              <w:rPr>
                <w:sz w:val="24"/>
                <w:szCs w:val="24"/>
              </w:rPr>
            </w:pPr>
            <w:r w:rsidRPr="00C555D4">
              <w:rPr>
                <w:sz w:val="24"/>
                <w:szCs w:val="24"/>
              </w:rPr>
              <w:t>Techniques to prepare for different types of exams</w:t>
            </w:r>
          </w:p>
          <w:p w14:paraId="06BBA33E" w14:textId="77777777" w:rsidR="00955112" w:rsidRDefault="00955112" w:rsidP="00FD62C2">
            <w:pPr>
              <w:pStyle w:val="ListParagraph"/>
              <w:rPr>
                <w:sz w:val="24"/>
                <w:szCs w:val="24"/>
              </w:rPr>
            </w:pPr>
          </w:p>
          <w:p w14:paraId="6FA0E15D" w14:textId="77777777" w:rsidR="00955112" w:rsidRPr="00193F8B" w:rsidRDefault="00955112" w:rsidP="00FD62C2">
            <w:pPr>
              <w:pStyle w:val="ListParagraph"/>
              <w:numPr>
                <w:ilvl w:val="0"/>
                <w:numId w:val="10"/>
              </w:numPr>
              <w:rPr>
                <w:sz w:val="24"/>
                <w:szCs w:val="24"/>
              </w:rPr>
            </w:pPr>
            <w:r w:rsidRPr="00193F8B">
              <w:rPr>
                <w:sz w:val="24"/>
                <w:szCs w:val="24"/>
              </w:rPr>
              <w:t>How to look after yourself as you prepare to take exams</w:t>
            </w:r>
          </w:p>
        </w:tc>
        <w:tc>
          <w:tcPr>
            <w:tcW w:w="5245" w:type="dxa"/>
            <w:shd w:val="clear" w:color="auto" w:fill="auto"/>
          </w:tcPr>
          <w:p w14:paraId="144A076C" w14:textId="2CE76446" w:rsidR="00955112" w:rsidRDefault="00955112" w:rsidP="00FD62C2">
            <w:pPr>
              <w:rPr>
                <w:color w:val="538135" w:themeColor="accent6" w:themeShade="BF"/>
                <w:sz w:val="24"/>
                <w:szCs w:val="24"/>
              </w:rPr>
            </w:pPr>
            <w:r w:rsidRPr="00AF5CC0">
              <w:rPr>
                <w:color w:val="538135" w:themeColor="accent6" w:themeShade="BF"/>
                <w:sz w:val="24"/>
                <w:szCs w:val="24"/>
              </w:rPr>
              <w:t>Critical reflection of previous exam preparation experiences</w:t>
            </w:r>
            <w:r>
              <w:rPr>
                <w:color w:val="538135" w:themeColor="accent6" w:themeShade="BF"/>
                <w:sz w:val="24"/>
                <w:szCs w:val="24"/>
              </w:rPr>
              <w:t>, leading to some action planning.</w:t>
            </w:r>
          </w:p>
          <w:p w14:paraId="43FEA400" w14:textId="7F0A3062" w:rsidR="00955112" w:rsidRDefault="00955112" w:rsidP="00FD62C2">
            <w:pPr>
              <w:rPr>
                <w:color w:val="538135" w:themeColor="accent6" w:themeShade="BF"/>
                <w:sz w:val="24"/>
                <w:szCs w:val="24"/>
              </w:rPr>
            </w:pPr>
            <w:r>
              <w:rPr>
                <w:color w:val="538135" w:themeColor="accent6" w:themeShade="BF"/>
                <w:sz w:val="24"/>
                <w:szCs w:val="24"/>
              </w:rPr>
              <w:t>Critical evaluation of different revision strategies and assessment of how and when to apply them.</w:t>
            </w:r>
          </w:p>
          <w:p w14:paraId="464FCBC1" w14:textId="77777777" w:rsidR="00955112" w:rsidRDefault="00955112" w:rsidP="00FD62C2">
            <w:pPr>
              <w:rPr>
                <w:color w:val="538135" w:themeColor="accent6" w:themeShade="BF"/>
                <w:sz w:val="24"/>
                <w:szCs w:val="24"/>
              </w:rPr>
            </w:pPr>
          </w:p>
          <w:p w14:paraId="05892066" w14:textId="782DFEFE" w:rsidR="00955112" w:rsidRPr="001D0504" w:rsidRDefault="00955112" w:rsidP="00FD62C2">
            <w:pPr>
              <w:rPr>
                <w:color w:val="C45911" w:themeColor="accent2" w:themeShade="BF"/>
                <w:sz w:val="24"/>
                <w:szCs w:val="24"/>
              </w:rPr>
            </w:pPr>
            <w:r w:rsidRPr="001D0504">
              <w:rPr>
                <w:color w:val="C45911" w:themeColor="accent2" w:themeShade="BF"/>
                <w:sz w:val="24"/>
                <w:szCs w:val="24"/>
              </w:rPr>
              <w:t>Use of software/online tools (e-portfolios etc) to organise and store revision notes</w:t>
            </w:r>
            <w:r>
              <w:rPr>
                <w:color w:val="C45911" w:themeColor="accent2" w:themeShade="BF"/>
                <w:sz w:val="24"/>
                <w:szCs w:val="24"/>
              </w:rPr>
              <w:t xml:space="preserve"> will be suggested.</w:t>
            </w:r>
          </w:p>
          <w:p w14:paraId="16832B37" w14:textId="55F86810" w:rsidR="00955112" w:rsidRPr="001D0504" w:rsidRDefault="00955112" w:rsidP="00FD62C2">
            <w:pPr>
              <w:rPr>
                <w:color w:val="C45911" w:themeColor="accent2" w:themeShade="BF"/>
                <w:sz w:val="24"/>
                <w:szCs w:val="24"/>
              </w:rPr>
            </w:pPr>
            <w:r>
              <w:rPr>
                <w:color w:val="C45911" w:themeColor="accent2" w:themeShade="BF"/>
                <w:sz w:val="24"/>
                <w:szCs w:val="24"/>
              </w:rPr>
              <w:t>Making</w:t>
            </w:r>
            <w:r w:rsidRPr="001D0504">
              <w:rPr>
                <w:color w:val="C45911" w:themeColor="accent2" w:themeShade="BF"/>
                <w:sz w:val="24"/>
                <w:szCs w:val="24"/>
              </w:rPr>
              <w:t xml:space="preserve"> audio notes to aid revision</w:t>
            </w:r>
            <w:r>
              <w:rPr>
                <w:color w:val="C45911" w:themeColor="accent2" w:themeShade="BF"/>
                <w:sz w:val="24"/>
                <w:szCs w:val="24"/>
              </w:rPr>
              <w:t xml:space="preserve"> and tools for this will be demonstrated.</w:t>
            </w:r>
          </w:p>
          <w:p w14:paraId="0C76DE01" w14:textId="0DE6DE5F" w:rsidR="00955112" w:rsidRDefault="00955112" w:rsidP="00FD62C2">
            <w:pPr>
              <w:rPr>
                <w:color w:val="C45911" w:themeColor="accent2" w:themeShade="BF"/>
                <w:sz w:val="24"/>
                <w:szCs w:val="24"/>
              </w:rPr>
            </w:pPr>
            <w:r>
              <w:rPr>
                <w:color w:val="C45911" w:themeColor="accent2" w:themeShade="BF"/>
                <w:sz w:val="24"/>
                <w:szCs w:val="24"/>
              </w:rPr>
              <w:t>Suggestions will be made for creating</w:t>
            </w:r>
            <w:r w:rsidRPr="001D0504">
              <w:rPr>
                <w:color w:val="C45911" w:themeColor="accent2" w:themeShade="BF"/>
                <w:sz w:val="24"/>
                <w:szCs w:val="24"/>
              </w:rPr>
              <w:t xml:space="preserve"> online quizzes for self/peers</w:t>
            </w:r>
            <w:r>
              <w:rPr>
                <w:color w:val="C45911" w:themeColor="accent2" w:themeShade="BF"/>
                <w:sz w:val="24"/>
                <w:szCs w:val="24"/>
              </w:rPr>
              <w:t xml:space="preserve"> and for r</w:t>
            </w:r>
            <w:r w:rsidRPr="001D0504">
              <w:rPr>
                <w:color w:val="C45911" w:themeColor="accent2" w:themeShade="BF"/>
                <w:sz w:val="24"/>
                <w:szCs w:val="24"/>
              </w:rPr>
              <w:t xml:space="preserve">evision/study groups online, </w:t>
            </w:r>
            <w:proofErr w:type="gramStart"/>
            <w:r w:rsidRPr="001D0504">
              <w:rPr>
                <w:color w:val="C45911" w:themeColor="accent2" w:themeShade="BF"/>
                <w:sz w:val="24"/>
                <w:szCs w:val="24"/>
              </w:rPr>
              <w:t>e.g.</w:t>
            </w:r>
            <w:proofErr w:type="gramEnd"/>
            <w:r w:rsidRPr="001D0504">
              <w:rPr>
                <w:color w:val="C45911" w:themeColor="accent2" w:themeShade="BF"/>
                <w:sz w:val="24"/>
                <w:szCs w:val="24"/>
              </w:rPr>
              <w:t xml:space="preserve"> Teams</w:t>
            </w:r>
            <w:r>
              <w:rPr>
                <w:color w:val="C45911" w:themeColor="accent2" w:themeShade="BF"/>
                <w:sz w:val="24"/>
                <w:szCs w:val="24"/>
              </w:rPr>
              <w:t>.</w:t>
            </w:r>
          </w:p>
          <w:p w14:paraId="1DC20B7F" w14:textId="0E7107FB" w:rsidR="00955112" w:rsidRDefault="00955112" w:rsidP="00FD62C2">
            <w:pPr>
              <w:rPr>
                <w:color w:val="C45911" w:themeColor="accent2" w:themeShade="BF"/>
                <w:sz w:val="24"/>
                <w:szCs w:val="24"/>
              </w:rPr>
            </w:pPr>
            <w:r>
              <w:rPr>
                <w:color w:val="C45911" w:themeColor="accent2" w:themeShade="BF"/>
                <w:sz w:val="24"/>
                <w:szCs w:val="24"/>
              </w:rPr>
              <w:t>Advice will be given for approaching online exams (</w:t>
            </w:r>
            <w:proofErr w:type="gramStart"/>
            <w:r>
              <w:rPr>
                <w:color w:val="C45911" w:themeColor="accent2" w:themeShade="BF"/>
                <w:sz w:val="24"/>
                <w:szCs w:val="24"/>
              </w:rPr>
              <w:t>e.g.</w:t>
            </w:r>
            <w:proofErr w:type="gramEnd"/>
            <w:r>
              <w:rPr>
                <w:color w:val="C45911" w:themeColor="accent2" w:themeShade="BF"/>
                <w:sz w:val="24"/>
                <w:szCs w:val="24"/>
              </w:rPr>
              <w:t xml:space="preserve"> environment, checking tech).</w:t>
            </w:r>
          </w:p>
          <w:p w14:paraId="5C8C6B09" w14:textId="77777777" w:rsidR="00955112" w:rsidRPr="001D0504" w:rsidRDefault="00955112" w:rsidP="00FD62C2">
            <w:pPr>
              <w:rPr>
                <w:color w:val="C45911" w:themeColor="accent2" w:themeShade="BF"/>
                <w:sz w:val="24"/>
                <w:szCs w:val="24"/>
              </w:rPr>
            </w:pPr>
          </w:p>
          <w:p w14:paraId="2FC92385" w14:textId="7619324F" w:rsidR="00955112" w:rsidRDefault="00955112" w:rsidP="00FD62C2">
            <w:pPr>
              <w:rPr>
                <w:color w:val="7030A0"/>
                <w:sz w:val="24"/>
                <w:szCs w:val="24"/>
              </w:rPr>
            </w:pPr>
            <w:r>
              <w:rPr>
                <w:color w:val="7030A0"/>
                <w:sz w:val="24"/>
                <w:szCs w:val="24"/>
              </w:rPr>
              <w:t>There will be emphasis on the i</w:t>
            </w:r>
            <w:r w:rsidRPr="00AF5CC0">
              <w:rPr>
                <w:color w:val="7030A0"/>
                <w:sz w:val="24"/>
                <w:szCs w:val="24"/>
              </w:rPr>
              <w:t xml:space="preserve">mportance of using peer </w:t>
            </w:r>
            <w:r>
              <w:rPr>
                <w:color w:val="7030A0"/>
                <w:sz w:val="24"/>
                <w:szCs w:val="24"/>
              </w:rPr>
              <w:t>groups to</w:t>
            </w:r>
            <w:r w:rsidRPr="00AF5CC0">
              <w:rPr>
                <w:color w:val="7030A0"/>
                <w:sz w:val="24"/>
                <w:szCs w:val="24"/>
              </w:rPr>
              <w:t xml:space="preserve"> support wellbeing during exam periods</w:t>
            </w:r>
            <w:r>
              <w:rPr>
                <w:color w:val="7030A0"/>
                <w:sz w:val="24"/>
                <w:szCs w:val="24"/>
              </w:rPr>
              <w:t xml:space="preserve"> and avoid isolation but also to contact tutors to clarify regulations etc. </w:t>
            </w:r>
          </w:p>
          <w:p w14:paraId="7846A8BF" w14:textId="6DD6367E" w:rsidR="00955112" w:rsidRDefault="00955112" w:rsidP="00FD62C2">
            <w:pPr>
              <w:rPr>
                <w:color w:val="7030A0"/>
                <w:sz w:val="24"/>
                <w:szCs w:val="24"/>
              </w:rPr>
            </w:pPr>
            <w:r>
              <w:rPr>
                <w:color w:val="7030A0"/>
                <w:sz w:val="24"/>
                <w:szCs w:val="24"/>
              </w:rPr>
              <w:t xml:space="preserve">The importance of building in regular breaks throughout to refresh and reduce anxiety, along with suggestions for relaxation, </w:t>
            </w:r>
            <w:proofErr w:type="gramStart"/>
            <w:r>
              <w:rPr>
                <w:color w:val="7030A0"/>
                <w:sz w:val="24"/>
                <w:szCs w:val="24"/>
              </w:rPr>
              <w:t>exercise</w:t>
            </w:r>
            <w:proofErr w:type="gramEnd"/>
            <w:r>
              <w:rPr>
                <w:color w:val="7030A0"/>
                <w:sz w:val="24"/>
                <w:szCs w:val="24"/>
              </w:rPr>
              <w:t xml:space="preserve"> and nutrition, will be embedded throughout. </w:t>
            </w:r>
          </w:p>
          <w:p w14:paraId="3382A365" w14:textId="77777777" w:rsidR="00955112" w:rsidRPr="00AF5CC0" w:rsidRDefault="00955112" w:rsidP="00FD62C2">
            <w:pPr>
              <w:rPr>
                <w:b/>
                <w:sz w:val="24"/>
                <w:szCs w:val="24"/>
              </w:rPr>
            </w:pPr>
          </w:p>
        </w:tc>
        <w:tc>
          <w:tcPr>
            <w:tcW w:w="3119" w:type="dxa"/>
            <w:vMerge/>
          </w:tcPr>
          <w:p w14:paraId="5C71F136" w14:textId="77777777" w:rsidR="00955112" w:rsidRPr="00C4711E" w:rsidRDefault="00955112" w:rsidP="00FD62C2">
            <w:pPr>
              <w:rPr>
                <w:b/>
                <w:sz w:val="24"/>
                <w:szCs w:val="24"/>
              </w:rPr>
            </w:pPr>
          </w:p>
        </w:tc>
      </w:tr>
    </w:tbl>
    <w:p w14:paraId="62199465" w14:textId="77777777" w:rsidR="00B92EA7" w:rsidRDefault="00B92EA7" w:rsidP="003E3A12">
      <w:pPr>
        <w:jc w:val="center"/>
        <w:rPr>
          <w:b/>
          <w:sz w:val="24"/>
          <w:szCs w:val="24"/>
        </w:rPr>
      </w:pPr>
    </w:p>
    <w:p w14:paraId="0DA123B1" w14:textId="77777777" w:rsidR="00B92EA7" w:rsidRDefault="00B92EA7" w:rsidP="003E3A12">
      <w:pPr>
        <w:jc w:val="center"/>
        <w:rPr>
          <w:b/>
          <w:sz w:val="24"/>
          <w:szCs w:val="24"/>
        </w:rPr>
      </w:pPr>
    </w:p>
    <w:p w14:paraId="4C4CEA3D" w14:textId="77777777" w:rsidR="00B92EA7" w:rsidRDefault="00B92EA7" w:rsidP="003E3A12">
      <w:pPr>
        <w:jc w:val="center"/>
        <w:rPr>
          <w:b/>
          <w:sz w:val="24"/>
          <w:szCs w:val="24"/>
        </w:rPr>
      </w:pPr>
    </w:p>
    <w:p w14:paraId="50895670" w14:textId="77777777" w:rsidR="00B92EA7" w:rsidRDefault="00B92EA7" w:rsidP="003E3A12">
      <w:pPr>
        <w:jc w:val="center"/>
        <w:rPr>
          <w:b/>
          <w:sz w:val="24"/>
          <w:szCs w:val="24"/>
        </w:rPr>
      </w:pPr>
    </w:p>
    <w:p w14:paraId="38C1F859" w14:textId="77777777" w:rsidR="00B92EA7" w:rsidRDefault="00B92EA7" w:rsidP="003E3A12">
      <w:pPr>
        <w:jc w:val="center"/>
        <w:rPr>
          <w:b/>
          <w:sz w:val="24"/>
          <w:szCs w:val="24"/>
        </w:rPr>
      </w:pPr>
    </w:p>
    <w:p w14:paraId="0C8FE7CE" w14:textId="77777777" w:rsidR="00B92EA7" w:rsidRDefault="00B92EA7" w:rsidP="003E3A12">
      <w:pPr>
        <w:jc w:val="center"/>
        <w:rPr>
          <w:b/>
          <w:sz w:val="24"/>
          <w:szCs w:val="24"/>
        </w:rPr>
      </w:pPr>
    </w:p>
    <w:p w14:paraId="41004F19" w14:textId="77777777" w:rsidR="00B92EA7" w:rsidRDefault="00B92EA7" w:rsidP="003E3A12">
      <w:pPr>
        <w:jc w:val="center"/>
        <w:rPr>
          <w:b/>
          <w:sz w:val="24"/>
          <w:szCs w:val="24"/>
        </w:rPr>
      </w:pPr>
    </w:p>
    <w:p w14:paraId="67C0C651" w14:textId="77777777" w:rsidR="00B92EA7" w:rsidRDefault="00B92EA7" w:rsidP="003E3A12">
      <w:pPr>
        <w:jc w:val="center"/>
        <w:rPr>
          <w:b/>
          <w:sz w:val="24"/>
          <w:szCs w:val="24"/>
        </w:rPr>
      </w:pPr>
    </w:p>
    <w:p w14:paraId="308D56CC" w14:textId="77777777" w:rsidR="00B92EA7" w:rsidRDefault="00B92EA7" w:rsidP="003E3A12">
      <w:pPr>
        <w:jc w:val="center"/>
        <w:rPr>
          <w:b/>
          <w:sz w:val="24"/>
          <w:szCs w:val="24"/>
        </w:rPr>
      </w:pPr>
    </w:p>
    <w:p w14:paraId="5886A9C6" w14:textId="11C493DA" w:rsidR="00193F8B" w:rsidRDefault="00193F8B" w:rsidP="003E3A12">
      <w:pPr>
        <w:jc w:val="center"/>
        <w:rPr>
          <w:b/>
          <w:sz w:val="24"/>
          <w:szCs w:val="24"/>
        </w:rPr>
      </w:pPr>
    </w:p>
    <w:p w14:paraId="4455F193" w14:textId="77777777" w:rsidR="00193F8B" w:rsidRDefault="00193F8B" w:rsidP="00193F8B">
      <w:pPr>
        <w:rPr>
          <w:b/>
          <w:sz w:val="24"/>
          <w:szCs w:val="24"/>
        </w:rPr>
      </w:pPr>
    </w:p>
    <w:p w14:paraId="1C2776EB" w14:textId="77777777" w:rsidR="00C85C73" w:rsidRDefault="00C85C73" w:rsidP="00C85C73">
      <w:pPr>
        <w:rPr>
          <w:b/>
          <w:sz w:val="24"/>
          <w:szCs w:val="24"/>
        </w:rPr>
      </w:pPr>
    </w:p>
    <w:p w14:paraId="23A15D1F" w14:textId="3D68D721" w:rsidR="00193F8B" w:rsidRDefault="00193F8B" w:rsidP="00C85C73">
      <w:pPr>
        <w:jc w:val="center"/>
        <w:rPr>
          <w:b/>
          <w:sz w:val="24"/>
          <w:szCs w:val="24"/>
        </w:rPr>
      </w:pPr>
    </w:p>
    <w:p w14:paraId="2A7A9836" w14:textId="77777777" w:rsidR="002F709E" w:rsidRDefault="002F709E" w:rsidP="00716A01">
      <w:pPr>
        <w:jc w:val="center"/>
        <w:rPr>
          <w:b/>
          <w:sz w:val="24"/>
          <w:szCs w:val="24"/>
        </w:rPr>
      </w:pPr>
    </w:p>
    <w:p w14:paraId="47CE7A2C" w14:textId="77777777" w:rsidR="002F709E" w:rsidRDefault="002F709E" w:rsidP="00716A01">
      <w:pPr>
        <w:jc w:val="center"/>
        <w:rPr>
          <w:b/>
          <w:sz w:val="24"/>
          <w:szCs w:val="24"/>
        </w:rPr>
      </w:pPr>
    </w:p>
    <w:sectPr w:rsidR="002F709E" w:rsidSect="007011C0">
      <w:pgSz w:w="16838" w:h="11906" w:orient="landscape"/>
      <w:pgMar w:top="851"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802"/>
    <w:multiLevelType w:val="hybridMultilevel"/>
    <w:tmpl w:val="0D54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A52AA"/>
    <w:multiLevelType w:val="hybridMultilevel"/>
    <w:tmpl w:val="0110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F22402"/>
    <w:multiLevelType w:val="hybridMultilevel"/>
    <w:tmpl w:val="7D7C7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0738B"/>
    <w:multiLevelType w:val="hybridMultilevel"/>
    <w:tmpl w:val="C5C2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626FB"/>
    <w:multiLevelType w:val="hybridMultilevel"/>
    <w:tmpl w:val="5DE8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194B1A"/>
    <w:multiLevelType w:val="hybridMultilevel"/>
    <w:tmpl w:val="5590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91DE0"/>
    <w:multiLevelType w:val="hybridMultilevel"/>
    <w:tmpl w:val="8CE6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F064FA"/>
    <w:multiLevelType w:val="hybridMultilevel"/>
    <w:tmpl w:val="1C52C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D68B2"/>
    <w:multiLevelType w:val="hybridMultilevel"/>
    <w:tmpl w:val="623E7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91F52"/>
    <w:multiLevelType w:val="hybridMultilevel"/>
    <w:tmpl w:val="806C2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34BBE"/>
    <w:multiLevelType w:val="hybridMultilevel"/>
    <w:tmpl w:val="0D722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C1C06"/>
    <w:multiLevelType w:val="hybridMultilevel"/>
    <w:tmpl w:val="99BE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20180"/>
    <w:multiLevelType w:val="hybridMultilevel"/>
    <w:tmpl w:val="8510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5A47C9"/>
    <w:multiLevelType w:val="hybridMultilevel"/>
    <w:tmpl w:val="491C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3"/>
  </w:num>
  <w:num w:numId="5">
    <w:abstractNumId w:val="6"/>
  </w:num>
  <w:num w:numId="6">
    <w:abstractNumId w:val="8"/>
  </w:num>
  <w:num w:numId="7">
    <w:abstractNumId w:val="13"/>
  </w:num>
  <w:num w:numId="8">
    <w:abstractNumId w:val="5"/>
  </w:num>
  <w:num w:numId="9">
    <w:abstractNumId w:val="4"/>
  </w:num>
  <w:num w:numId="10">
    <w:abstractNumId w:val="0"/>
  </w:num>
  <w:num w:numId="11">
    <w:abstractNumId w:val="11"/>
  </w:num>
  <w:num w:numId="12">
    <w:abstractNumId w:val="1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A1"/>
    <w:rsid w:val="00020DA0"/>
    <w:rsid w:val="00021A99"/>
    <w:rsid w:val="0003740B"/>
    <w:rsid w:val="000754B3"/>
    <w:rsid w:val="000C5531"/>
    <w:rsid w:val="0010688C"/>
    <w:rsid w:val="001125C9"/>
    <w:rsid w:val="00193F8B"/>
    <w:rsid w:val="001D0504"/>
    <w:rsid w:val="001E3AC4"/>
    <w:rsid w:val="00207789"/>
    <w:rsid w:val="00213B07"/>
    <w:rsid w:val="002167A4"/>
    <w:rsid w:val="00221532"/>
    <w:rsid w:val="002454B4"/>
    <w:rsid w:val="0024561D"/>
    <w:rsid w:val="00251984"/>
    <w:rsid w:val="00266746"/>
    <w:rsid w:val="002868EF"/>
    <w:rsid w:val="00291833"/>
    <w:rsid w:val="002A27F9"/>
    <w:rsid w:val="002E08A1"/>
    <w:rsid w:val="002E771A"/>
    <w:rsid w:val="002F709E"/>
    <w:rsid w:val="00314A2D"/>
    <w:rsid w:val="00325C5D"/>
    <w:rsid w:val="00361A9B"/>
    <w:rsid w:val="003E3A12"/>
    <w:rsid w:val="003F4FC1"/>
    <w:rsid w:val="0040654A"/>
    <w:rsid w:val="00431E4B"/>
    <w:rsid w:val="0045144E"/>
    <w:rsid w:val="004534DF"/>
    <w:rsid w:val="0048043E"/>
    <w:rsid w:val="004A67B5"/>
    <w:rsid w:val="004C089F"/>
    <w:rsid w:val="004C67AC"/>
    <w:rsid w:val="004E6997"/>
    <w:rsid w:val="005043A1"/>
    <w:rsid w:val="0052403E"/>
    <w:rsid w:val="00547C3D"/>
    <w:rsid w:val="00566D22"/>
    <w:rsid w:val="005747C0"/>
    <w:rsid w:val="00584AE0"/>
    <w:rsid w:val="005D59E7"/>
    <w:rsid w:val="005F39B5"/>
    <w:rsid w:val="005F5D36"/>
    <w:rsid w:val="00605BA1"/>
    <w:rsid w:val="00661111"/>
    <w:rsid w:val="006628A9"/>
    <w:rsid w:val="0066789C"/>
    <w:rsid w:val="006A15F3"/>
    <w:rsid w:val="006A7A99"/>
    <w:rsid w:val="006F6FD4"/>
    <w:rsid w:val="007011C0"/>
    <w:rsid w:val="00711DAB"/>
    <w:rsid w:val="00716A01"/>
    <w:rsid w:val="007351A3"/>
    <w:rsid w:val="00796835"/>
    <w:rsid w:val="007A1A9B"/>
    <w:rsid w:val="007A3D09"/>
    <w:rsid w:val="007E3479"/>
    <w:rsid w:val="00801316"/>
    <w:rsid w:val="00847B9B"/>
    <w:rsid w:val="00876736"/>
    <w:rsid w:val="00883AF4"/>
    <w:rsid w:val="00896666"/>
    <w:rsid w:val="008F48D6"/>
    <w:rsid w:val="00903EC7"/>
    <w:rsid w:val="00927509"/>
    <w:rsid w:val="00937287"/>
    <w:rsid w:val="00955112"/>
    <w:rsid w:val="009A4E41"/>
    <w:rsid w:val="009E70B1"/>
    <w:rsid w:val="009E7B2A"/>
    <w:rsid w:val="00A8266B"/>
    <w:rsid w:val="00AA35F6"/>
    <w:rsid w:val="00AB0125"/>
    <w:rsid w:val="00AC1D21"/>
    <w:rsid w:val="00AD44A4"/>
    <w:rsid w:val="00AF0E0C"/>
    <w:rsid w:val="00AF5CC0"/>
    <w:rsid w:val="00B03353"/>
    <w:rsid w:val="00B35904"/>
    <w:rsid w:val="00B632FA"/>
    <w:rsid w:val="00B7789E"/>
    <w:rsid w:val="00B818C8"/>
    <w:rsid w:val="00B91200"/>
    <w:rsid w:val="00B92EA7"/>
    <w:rsid w:val="00B97184"/>
    <w:rsid w:val="00C6428C"/>
    <w:rsid w:val="00C65557"/>
    <w:rsid w:val="00C722EA"/>
    <w:rsid w:val="00C85C73"/>
    <w:rsid w:val="00CC0473"/>
    <w:rsid w:val="00CD2A53"/>
    <w:rsid w:val="00CF0E13"/>
    <w:rsid w:val="00CF723B"/>
    <w:rsid w:val="00D106CA"/>
    <w:rsid w:val="00D34156"/>
    <w:rsid w:val="00D660EF"/>
    <w:rsid w:val="00D91156"/>
    <w:rsid w:val="00DF1E4F"/>
    <w:rsid w:val="00DF2B9B"/>
    <w:rsid w:val="00E51F2A"/>
    <w:rsid w:val="00E66E75"/>
    <w:rsid w:val="00E87110"/>
    <w:rsid w:val="00E96FFD"/>
    <w:rsid w:val="00EE1AF1"/>
    <w:rsid w:val="00EE3D02"/>
    <w:rsid w:val="00EF45AB"/>
    <w:rsid w:val="00F94403"/>
    <w:rsid w:val="00FB256A"/>
    <w:rsid w:val="00FD3F8D"/>
    <w:rsid w:val="00FD62C2"/>
    <w:rsid w:val="00FD7EC4"/>
    <w:rsid w:val="022653F1"/>
    <w:rsid w:val="06ACC040"/>
    <w:rsid w:val="0C7B5D2C"/>
    <w:rsid w:val="0DEAC707"/>
    <w:rsid w:val="104BA484"/>
    <w:rsid w:val="10FB9F78"/>
    <w:rsid w:val="11CE4C88"/>
    <w:rsid w:val="15B55FDE"/>
    <w:rsid w:val="1614983C"/>
    <w:rsid w:val="187086DC"/>
    <w:rsid w:val="19D95E6D"/>
    <w:rsid w:val="1BEB47DB"/>
    <w:rsid w:val="1E52EB1E"/>
    <w:rsid w:val="1F09BFEC"/>
    <w:rsid w:val="21558B41"/>
    <w:rsid w:val="235DDEFD"/>
    <w:rsid w:val="2836A1EA"/>
    <w:rsid w:val="2BF057EB"/>
    <w:rsid w:val="304D88E4"/>
    <w:rsid w:val="34CDEF6F"/>
    <w:rsid w:val="3B2DEE5A"/>
    <w:rsid w:val="3BD449E0"/>
    <w:rsid w:val="3CD90154"/>
    <w:rsid w:val="40C09D0A"/>
    <w:rsid w:val="448F1063"/>
    <w:rsid w:val="46374EEE"/>
    <w:rsid w:val="4A694CDC"/>
    <w:rsid w:val="4C66025F"/>
    <w:rsid w:val="4E52E709"/>
    <w:rsid w:val="5272107A"/>
    <w:rsid w:val="578347EA"/>
    <w:rsid w:val="58D097E2"/>
    <w:rsid w:val="5F26B109"/>
    <w:rsid w:val="607EAC92"/>
    <w:rsid w:val="61727C5E"/>
    <w:rsid w:val="63A33D32"/>
    <w:rsid w:val="6C7B1DA2"/>
    <w:rsid w:val="6E30346B"/>
    <w:rsid w:val="78DC6206"/>
    <w:rsid w:val="7A346A68"/>
    <w:rsid w:val="7AE6A1EE"/>
    <w:rsid w:val="7E83D6D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066F"/>
  <w15:chartTrackingRefBased/>
  <w15:docId w15:val="{A3CA76DC-560C-46AA-A1A5-9E1359C4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4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43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93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60A2422970BC44B084CF9826F8B36A" ma:contentTypeVersion="15" ma:contentTypeDescription="Create a new document." ma:contentTypeScope="" ma:versionID="151b527b16435eafe00b6e6d895b7b02">
  <xsd:schema xmlns:xsd="http://www.w3.org/2001/XMLSchema" xmlns:xs="http://www.w3.org/2001/XMLSchema" xmlns:p="http://schemas.microsoft.com/office/2006/metadata/properties" xmlns:ns2="c2b8e455-f901-47f3-b8e8-fcb399ca0bfc" xmlns:ns3="54db404c-c500-43d8-b0ff-721ff10d90be" targetNamespace="http://schemas.microsoft.com/office/2006/metadata/properties" ma:root="true" ma:fieldsID="2ae873a4a83e0f81c028aafbdc5f6866" ns2:_="" ns3:_="">
    <xsd:import namespace="c2b8e455-f901-47f3-b8e8-fcb399ca0bfc"/>
    <xsd:import namespace="54db404c-c500-43d8-b0ff-721ff10d9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e455-f901-47f3-b8e8-fcb399ca0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747f01-5c16-45b4-bdfc-3b3d128547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b404c-c500-43d8-b0ff-721ff10d90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6a965da-b6dc-44fc-b72c-ba36b48d7c1b}" ma:internalName="TaxCatchAll" ma:showField="CatchAllData" ma:web="54db404c-c500-43d8-b0ff-721ff10d9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b8e455-f901-47f3-b8e8-fcb399ca0bfc">
      <Terms xmlns="http://schemas.microsoft.com/office/infopath/2007/PartnerControls"/>
    </lcf76f155ced4ddcb4097134ff3c332f>
    <TaxCatchAll xmlns="54db404c-c500-43d8-b0ff-721ff10d90be" xsi:nil="true"/>
  </documentManagement>
</p:properties>
</file>

<file path=customXml/itemProps1.xml><?xml version="1.0" encoding="utf-8"?>
<ds:datastoreItem xmlns:ds="http://schemas.openxmlformats.org/officeDocument/2006/customXml" ds:itemID="{B05D7FDD-ABDC-4BEF-B29D-02B9A6E22C11}">
  <ds:schemaRefs>
    <ds:schemaRef ds:uri="http://schemas.microsoft.com/sharepoint/v3/contenttype/forms"/>
  </ds:schemaRefs>
</ds:datastoreItem>
</file>

<file path=customXml/itemProps2.xml><?xml version="1.0" encoding="utf-8"?>
<ds:datastoreItem xmlns:ds="http://schemas.openxmlformats.org/officeDocument/2006/customXml" ds:itemID="{F1A2DDBE-22BD-45CE-97DA-8831EB6AEB55}"/>
</file>

<file path=customXml/itemProps3.xml><?xml version="1.0" encoding="utf-8"?>
<ds:datastoreItem xmlns:ds="http://schemas.openxmlformats.org/officeDocument/2006/customXml" ds:itemID="{887988BE-D2D4-473C-9704-579D54DC9F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Wyn-Williams, Rhian</dc:creator>
  <cp:keywords/>
  <dc:description/>
  <cp:lastModifiedBy>Wyn-Williams, Rhian</cp:lastModifiedBy>
  <cp:revision>9</cp:revision>
  <dcterms:created xsi:type="dcterms:W3CDTF">2021-02-10T13:43:00Z</dcterms:created>
  <dcterms:modified xsi:type="dcterms:W3CDTF">2022-10-10T07:16:00Z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0x010100B260A2422970BC44B084CF9826F8B36A</vt:lpwstr>
  </property>
</Properties>
</file>